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8CE" w:rsidRPr="00057EB1" w:rsidRDefault="009008CE" w:rsidP="009008CE">
      <w:pPr>
        <w:ind w:left="5760"/>
        <w:jc w:val="right"/>
        <w:rPr>
          <w:sz w:val="28"/>
          <w:szCs w:val="28"/>
        </w:rPr>
      </w:pPr>
      <w:r w:rsidRPr="00057E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F82E6A" wp14:editId="7819654E">
                <wp:simplePos x="0" y="0"/>
                <wp:positionH relativeFrom="column">
                  <wp:posOffset>-241935</wp:posOffset>
                </wp:positionH>
                <wp:positionV relativeFrom="paragraph">
                  <wp:posOffset>51435</wp:posOffset>
                </wp:positionV>
                <wp:extent cx="2952750" cy="2590800"/>
                <wp:effectExtent l="0" t="0" r="19050" b="1905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259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8AE" w:rsidRDefault="006C18AE" w:rsidP="009008CE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0D1C3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Согласовано:</w:t>
                            </w:r>
                          </w:p>
                          <w:p w:rsidR="006C18AE" w:rsidRPr="000D1C38" w:rsidRDefault="006C18AE" w:rsidP="009008C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6C18AE" w:rsidRDefault="006C18AE" w:rsidP="009008C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И.о. </w:t>
                            </w:r>
                            <w:r w:rsidRPr="000D1C3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министр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</w:t>
                            </w:r>
                            <w:r w:rsidRPr="000D1C3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инвестиций, промышленности </w:t>
                            </w:r>
                            <w:r w:rsidRPr="000D1C3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 транспорта Республики Коми</w:t>
                            </w:r>
                          </w:p>
                          <w:p w:rsidR="006C18AE" w:rsidRDefault="006C18AE" w:rsidP="009008C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6C18AE" w:rsidRPr="000D1C38" w:rsidRDefault="006C18AE" w:rsidP="009008C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6C18AE" w:rsidRDefault="006C18AE" w:rsidP="009008C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Л.Г.Панюкова </w:t>
                            </w:r>
                            <w:r w:rsidRPr="000D1C3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</w:t>
                            </w:r>
                          </w:p>
                          <w:p w:rsidR="006C18AE" w:rsidRPr="00057EB1" w:rsidRDefault="006C18AE" w:rsidP="00A01B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«30» июня 2020 г.</w:t>
                            </w:r>
                          </w:p>
                          <w:p w:rsidR="006C18AE" w:rsidRPr="000D1C38" w:rsidRDefault="006C18AE" w:rsidP="009008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82E6A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-19.05pt;margin-top:4.05pt;width:232.5pt;height:20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6+xPgIAAFcEAAAOAAAAZHJzL2Uyb0RvYy54bWysVM2O0zAQviPxDpbvNGm3ZbdR09XSpQhp&#10;+ZEWHsBxnMTC8RjbbVJu3HkF3oEDB268QveNGDvdUi23FTlYHs/488z3zWRx2beKbIV1EnROx6OU&#10;EqE5lFLXOf34Yf3sghLnmS6ZAi1yuhOOXi6fPll0JhMTaECVwhIE0S7rTE4b702WJI43omVuBEZo&#10;dFZgW+bRtHVSWtYhequSSZo+TzqwpbHAhXN4ej046TLiV5Xg/l1VOeGJyinm5uNq41qENVkuWFZb&#10;ZhrJD2mwR2TRMqnx0SPUNfOMbKz8B6qV3IKDyo84tAlUleQi1oDVjNMH1dw2zIhYC5LjzJEm9/9g&#10;+dvte0tkmdMzSjRrUaL99/2P/c/97/2vu69338hZ4KgzLsPQW4PBvn8BPWod63XmBvgnRzSsGqZr&#10;cWUtdI1gJeY4DjeTk6sDjgsgRfcGSnyMbTxEoL6ybSAQKSGIjlrtjvqI3hOOh5P5bHI+QxdH32Q2&#10;Ty/SqGDCsvvrxjr/SkBLwianFhsgwrPtjfMhHZbdh4TXHChZrqVS0bB1sVKWbBk2yzp+sYIHYUqT&#10;LqeYymxg4BEQrfTY9Uq2OcUS8Bv6MPD2UpexJz2TathjykofiAzcDSz6vugPwhRQ7pBSC0N34zTi&#10;pgH7hZIOOzun7vOGWUGJeq1Rlvl4Og2jEI3p7HyChj31FKcepjlC5dRTMmxXfhifjbGybvCloRE0&#10;XKGUlYwkB82HrA55Y/dG7g+TFsbj1I5Rf/8Hyz8AAAD//wMAUEsDBBQABgAIAAAAIQBX+6Vm3gAA&#10;AAkBAAAPAAAAZHJzL2Rvd25yZXYueG1sTI9Bb8IwDIXvk/gPkZG4TJC2myrWNUUIMe0M22W30Ji2&#10;WuO0TaBlv37mtJ1s6z09fy/fTLYVVxx840hBvIpAIJXONFQp+Px4W65B+KDJ6NYRKrihh00xe8h1&#10;ZtxIB7weQyU4hHymFdQhdJmUvqzRar9yHRJrZzdYHfgcKmkGPXK4bWUSRam0uiH+UOsOdzWW38eL&#10;VeDG/c067KPk8evHvu+2/eGc9Eot5tP2FUTAKfyZ4Y7P6FAw08ldyHjRKlg+rWO2KrgP1p+T9AXE&#10;iZc4jUEWufzfoPgFAAD//wMAUEsBAi0AFAAGAAgAAAAhALaDOJL+AAAA4QEAABMAAAAAAAAAAAAA&#10;AAAAAAAAAFtDb250ZW50X1R5cGVzXS54bWxQSwECLQAUAAYACAAAACEAOP0h/9YAAACUAQAACwAA&#10;AAAAAAAAAAAAAAAvAQAAX3JlbHMvLnJlbHNQSwECLQAUAAYACAAAACEA4KuvsT4CAABXBAAADgAA&#10;AAAAAAAAAAAAAAAuAgAAZHJzL2Uyb0RvYy54bWxQSwECLQAUAAYACAAAACEAV/ulZt4AAAAJAQAA&#10;DwAAAAAAAAAAAAAAAACYBAAAZHJzL2Rvd25yZXYueG1sUEsFBgAAAAAEAAQA8wAAAKMFAAAAAA==&#10;" strokecolor="white">
                <v:textbox>
                  <w:txbxContent>
                    <w:p w:rsidR="006C18AE" w:rsidRDefault="006C18AE" w:rsidP="009008CE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0D1C3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Согласовано:</w:t>
                      </w:r>
                    </w:p>
                    <w:p w:rsidR="006C18AE" w:rsidRPr="000D1C38" w:rsidRDefault="006C18AE" w:rsidP="009008C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6C18AE" w:rsidRDefault="006C18AE" w:rsidP="009008C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И.о. </w:t>
                      </w:r>
                      <w:r w:rsidRPr="000D1C3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министр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  <w:r w:rsidRPr="000D1C3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инвестиций, промышленности </w:t>
                      </w:r>
                      <w:r w:rsidRPr="000D1C3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 транспорта Республики Коми</w:t>
                      </w:r>
                    </w:p>
                    <w:p w:rsidR="006C18AE" w:rsidRDefault="006C18AE" w:rsidP="009008C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6C18AE" w:rsidRPr="000D1C38" w:rsidRDefault="006C18AE" w:rsidP="009008C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6C18AE" w:rsidRDefault="006C18AE" w:rsidP="009008C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Л.Г.Панюкова </w:t>
                      </w:r>
                      <w:r w:rsidRPr="000D1C3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</w:t>
                      </w:r>
                    </w:p>
                    <w:p w:rsidR="006C18AE" w:rsidRPr="00057EB1" w:rsidRDefault="006C18AE" w:rsidP="00A01B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«30» июня 2020 г.</w:t>
                      </w:r>
                    </w:p>
                    <w:p w:rsidR="006C18AE" w:rsidRPr="000D1C38" w:rsidRDefault="006C18AE" w:rsidP="009008C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57E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C1E10C" wp14:editId="6EE37687">
                <wp:simplePos x="0" y="0"/>
                <wp:positionH relativeFrom="column">
                  <wp:posOffset>3053715</wp:posOffset>
                </wp:positionH>
                <wp:positionV relativeFrom="paragraph">
                  <wp:posOffset>3810</wp:posOffset>
                </wp:positionV>
                <wp:extent cx="2952750" cy="2238375"/>
                <wp:effectExtent l="0" t="0" r="19050" b="28575"/>
                <wp:wrapTopAndBottom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223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8AE" w:rsidRPr="00057EB1" w:rsidRDefault="006C18AE" w:rsidP="009008C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57EB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Утверждено:</w:t>
                            </w:r>
                          </w:p>
                          <w:p w:rsidR="006C18AE" w:rsidRDefault="006C18AE" w:rsidP="009008CE">
                            <w:pPr>
                              <w:spacing w:after="0" w:line="240" w:lineRule="auto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C18AE" w:rsidRPr="00057EB1" w:rsidRDefault="006C18AE" w:rsidP="009008C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Врио р</w:t>
                            </w:r>
                            <w:r w:rsidRPr="00057EB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ектор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а </w:t>
                            </w:r>
                            <w:r w:rsidRPr="00057EB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ГОУ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57EB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6C18AE" w:rsidRPr="00057EB1" w:rsidRDefault="006C18AE" w:rsidP="009008C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57EB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«Коми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57EB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республиканская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57EB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академия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6C18AE" w:rsidRPr="00057EB1" w:rsidRDefault="006C18AE" w:rsidP="009008C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57EB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государственной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57EB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службы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6C18AE" w:rsidRPr="00057EB1" w:rsidRDefault="006C18AE" w:rsidP="009008C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57EB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57EB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управления»</w:t>
                            </w:r>
                          </w:p>
                          <w:p w:rsidR="006C18AE" w:rsidRDefault="006C18AE" w:rsidP="009008C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6C18AE" w:rsidRPr="00057EB1" w:rsidRDefault="006C18AE" w:rsidP="009008C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С.А.Ткачев </w:t>
                            </w:r>
                            <w:r w:rsidRPr="00057EB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</w:t>
                            </w:r>
                          </w:p>
                          <w:p w:rsidR="006C18AE" w:rsidRPr="00057EB1" w:rsidRDefault="006C18AE" w:rsidP="009008C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  <w:p w:rsidR="006C18AE" w:rsidRPr="00057EB1" w:rsidRDefault="006C18AE" w:rsidP="00A01B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«30» июня 2020 г.</w:t>
                            </w:r>
                          </w:p>
                          <w:p w:rsidR="006C18AE" w:rsidRPr="000D1C38" w:rsidRDefault="006C18AE" w:rsidP="00A01B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1E10C" id="Надпись 4" o:spid="_x0000_s1027" type="#_x0000_t202" style="position:absolute;left:0;text-align:left;margin-left:240.45pt;margin-top:.3pt;width:232.5pt;height:17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F8UQAIAAF4EAAAOAAAAZHJzL2Uyb0RvYy54bWysVM2O0zAQviPxDpbvNG22pd2o6WrpUoS0&#10;/EgLD+A6TmLheIztNim3vfMKvAMHDtx4he4bMXa63QK3FTlYM57xNzPfzGR+0TWKbIV1EnROR4Mh&#10;JUJzKKSucvrxw+rZjBLnmS6YAi1yuhOOXiyePpm3JhMp1KAKYQmCaJe1Jqe19yZLEsdr0TA3ACM0&#10;GkuwDfOo2iopLGsRvVFJOhw+T1qwhbHAhXN4e9Ub6SLil6Xg/l1ZOuGJyinm5uNp47kOZ7KYs6yy&#10;zNSSH9Jgj8iiYVJj0CPUFfOMbKz8B6qR3IKD0g84NAmUpeQi1oDVjIZ/VXNTMyNiLUiOM0ea3P+D&#10;5W+37y2RRU7HlGjWYIv23/bf9z/2v/Y/727vvpJx4Kg1LkPXG4POvnsBHfY61uvMNfBPjmhY1kxX&#10;4tJaaGvBCsxxFF4mJ097HBdA1u0bKDAY23iIQF1pm0AgUkIQHXu1O/ZHdJ5wvEzPJ+l0giaOtjQ9&#10;m51NJzEGy+6fG+v8KwENCUJOLQ5AhGfba+dDOiy7dwnRHChZrKRSUbHVeqks2TIcllX8Duh/uClN&#10;2pxiKpOegUdANNLj1CvZ5HQ2DF+Iw7LA20tdRNkzqXoZU1b6QGTgrmfRd+su9i2yHEheQ7FDZi30&#10;Q45LiUIN9gslLQ54Tt3nDbOCEvVaY3fOR+Nx2IiojCfTFBV7almfWpjmCJVTT0kvLn2/RRtjZVVj&#10;pH4eNFxiR0sZuX7I6pA+DnFswWHhwpac6tHr4bew+A0AAP//AwBQSwMEFAAGAAgAAAAhAKKgL9re&#10;AAAACAEAAA8AAABkcnMvZG93bnJldi54bWxMj81OwzAQhO9IvIO1SFwQtZv+qA3ZVFUF4tzChZsb&#10;b5OIeJ3EbpPy9JgTPY5mNPNNthltIy7U+9oxwnSiQBAXztRcInx+vD2vQPig2ejGMSFcycMmv7/L&#10;dGrcwHu6HEIpYgn7VCNUIbSplL6oyGo/cS1x9E6utzpE2ZfS9HqI5baRiVJLaXXNcaHSLe0qKr4P&#10;Z4vghterddSp5Onrx77vtt3+lHSIjw/j9gVEoDH8h+EPP6JDHpmO7szGiwZhvlLrGEVYgoj2er6I&#10;8ogwW8ymIPNM3h7IfwEAAP//AwBQSwECLQAUAAYACAAAACEAtoM4kv4AAADhAQAAEwAAAAAAAAAA&#10;AAAAAAAAAAAAW0NvbnRlbnRfVHlwZXNdLnhtbFBLAQItABQABgAIAAAAIQA4/SH/1gAAAJQBAAAL&#10;AAAAAAAAAAAAAAAAAC8BAABfcmVscy8ucmVsc1BLAQItABQABgAIAAAAIQBSVF8UQAIAAF4EAAAO&#10;AAAAAAAAAAAAAAAAAC4CAABkcnMvZTJvRG9jLnhtbFBLAQItABQABgAIAAAAIQCioC/a3gAAAAgB&#10;AAAPAAAAAAAAAAAAAAAAAJoEAABkcnMvZG93bnJldi54bWxQSwUGAAAAAAQABADzAAAApQUAAAAA&#10;" strokecolor="white">
                <v:textbox>
                  <w:txbxContent>
                    <w:p w:rsidR="006C18AE" w:rsidRPr="00057EB1" w:rsidRDefault="006C18AE" w:rsidP="009008CE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57EB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Утверждено:</w:t>
                      </w:r>
                    </w:p>
                    <w:p w:rsidR="006C18AE" w:rsidRDefault="006C18AE" w:rsidP="009008CE">
                      <w:pPr>
                        <w:spacing w:after="0" w:line="240" w:lineRule="auto"/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6C18AE" w:rsidRPr="00057EB1" w:rsidRDefault="006C18AE" w:rsidP="009008CE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Врио р</w:t>
                      </w:r>
                      <w:r w:rsidRPr="00057EB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ектор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а </w:t>
                      </w:r>
                      <w:r w:rsidRPr="00057EB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ГОУ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057EB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ВО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6C18AE" w:rsidRPr="00057EB1" w:rsidRDefault="006C18AE" w:rsidP="009008CE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57EB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«Коми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057EB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республиканская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057EB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академия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6C18AE" w:rsidRPr="00057EB1" w:rsidRDefault="006C18AE" w:rsidP="009008CE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57EB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государственной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057EB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службы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6C18AE" w:rsidRPr="00057EB1" w:rsidRDefault="006C18AE" w:rsidP="009008CE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57EB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057EB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управления»</w:t>
                      </w:r>
                    </w:p>
                    <w:p w:rsidR="006C18AE" w:rsidRDefault="006C18AE" w:rsidP="009008CE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6C18AE" w:rsidRPr="00057EB1" w:rsidRDefault="006C18AE" w:rsidP="009008CE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С.А.Ткачев </w:t>
                      </w:r>
                      <w:r w:rsidRPr="00057EB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</w:t>
                      </w:r>
                    </w:p>
                    <w:p w:rsidR="006C18AE" w:rsidRPr="00057EB1" w:rsidRDefault="006C18AE" w:rsidP="009008CE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6C18AE" w:rsidRPr="00057EB1" w:rsidRDefault="006C18AE" w:rsidP="00A01B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«30» июня 2020 г.</w:t>
                      </w:r>
                    </w:p>
                    <w:p w:rsidR="006C18AE" w:rsidRPr="000D1C38" w:rsidRDefault="006C18AE" w:rsidP="00A01B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9008CE" w:rsidRPr="00057EB1" w:rsidRDefault="009008CE" w:rsidP="009008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7EB1">
        <w:rPr>
          <w:rFonts w:ascii="Times New Roman" w:hAnsi="Times New Roman" w:cs="Times New Roman"/>
          <w:sz w:val="28"/>
          <w:szCs w:val="28"/>
        </w:rPr>
        <w:t>.</w:t>
      </w:r>
    </w:p>
    <w:p w:rsidR="009008CE" w:rsidRDefault="009008CE" w:rsidP="009008CE">
      <w:pPr>
        <w:jc w:val="both"/>
      </w:pPr>
    </w:p>
    <w:p w:rsidR="009008CE" w:rsidRPr="00C00E1E" w:rsidRDefault="009008CE" w:rsidP="009008CE">
      <w:pPr>
        <w:jc w:val="center"/>
        <w:rPr>
          <w:b/>
          <w:sz w:val="28"/>
          <w:szCs w:val="28"/>
        </w:rPr>
      </w:pPr>
    </w:p>
    <w:p w:rsidR="009008CE" w:rsidRDefault="009008CE" w:rsidP="009008CE">
      <w:pPr>
        <w:jc w:val="center"/>
        <w:rPr>
          <w:b/>
          <w:sz w:val="28"/>
          <w:szCs w:val="28"/>
        </w:rPr>
      </w:pPr>
    </w:p>
    <w:p w:rsidR="009008CE" w:rsidRDefault="009008CE" w:rsidP="009008CE">
      <w:pPr>
        <w:jc w:val="center"/>
        <w:rPr>
          <w:b/>
          <w:sz w:val="28"/>
          <w:szCs w:val="28"/>
        </w:rPr>
      </w:pPr>
    </w:p>
    <w:p w:rsidR="009008CE" w:rsidRDefault="009008CE" w:rsidP="009008CE">
      <w:pPr>
        <w:jc w:val="center"/>
        <w:rPr>
          <w:b/>
          <w:sz w:val="28"/>
          <w:szCs w:val="28"/>
        </w:rPr>
      </w:pPr>
    </w:p>
    <w:p w:rsidR="009008CE" w:rsidRDefault="009008CE" w:rsidP="009008CE">
      <w:pPr>
        <w:jc w:val="center"/>
        <w:rPr>
          <w:b/>
          <w:sz w:val="28"/>
          <w:szCs w:val="28"/>
        </w:rPr>
      </w:pPr>
    </w:p>
    <w:p w:rsidR="009008CE" w:rsidRPr="00D92CFE" w:rsidRDefault="009008CE" w:rsidP="009008C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92CFE">
        <w:rPr>
          <w:rFonts w:ascii="Times New Roman" w:hAnsi="Times New Roman" w:cs="Times New Roman"/>
          <w:b/>
          <w:caps/>
          <w:sz w:val="28"/>
          <w:szCs w:val="28"/>
        </w:rPr>
        <w:t>Положение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9008CE" w:rsidRDefault="009008CE" w:rsidP="009008C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07BE2">
        <w:rPr>
          <w:rFonts w:ascii="Times New Roman" w:hAnsi="Times New Roman" w:cs="Times New Roman"/>
          <w:b/>
          <w:caps/>
          <w:sz w:val="28"/>
          <w:szCs w:val="28"/>
        </w:rPr>
        <w:t>об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ОБРАЗОВАТЕЛЬНО-АКСЕЛЕРАЦИОННОЙ </w:t>
      </w:r>
    </w:p>
    <w:p w:rsidR="009008CE" w:rsidRPr="00D92CFE" w:rsidRDefault="009008CE" w:rsidP="009008C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ПРОГРАММЕ </w:t>
      </w:r>
      <w:r w:rsidRPr="00D92CFE">
        <w:rPr>
          <w:rFonts w:ascii="Times New Roman" w:hAnsi="Times New Roman" w:cs="Times New Roman"/>
          <w:b/>
          <w:caps/>
          <w:sz w:val="28"/>
          <w:szCs w:val="28"/>
        </w:rPr>
        <w:t>«Кулибин»</w:t>
      </w:r>
    </w:p>
    <w:p w:rsidR="009008CE" w:rsidRDefault="009008CE" w:rsidP="009008C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008CE" w:rsidRDefault="009008CE" w:rsidP="009008C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008CE" w:rsidRDefault="009008CE" w:rsidP="009008C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008CE" w:rsidRDefault="009008CE" w:rsidP="009008C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008CE" w:rsidRDefault="009008CE" w:rsidP="009008C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008CE" w:rsidRDefault="009008CE" w:rsidP="009008C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008CE" w:rsidRDefault="009008CE" w:rsidP="009008C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008CE" w:rsidRDefault="009008CE" w:rsidP="009008C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008CE" w:rsidRDefault="009008CE" w:rsidP="009008C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008CE" w:rsidRDefault="009008CE" w:rsidP="009008C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008CE" w:rsidRDefault="009008CE" w:rsidP="009008C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76695">
        <w:rPr>
          <w:rFonts w:ascii="Times New Roman" w:hAnsi="Times New Roman" w:cs="Times New Roman"/>
          <w:sz w:val="28"/>
          <w:szCs w:val="28"/>
        </w:rPr>
        <w:t>Сыктывкар,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695">
        <w:rPr>
          <w:rFonts w:ascii="Times New Roman" w:hAnsi="Times New Roman" w:cs="Times New Roman"/>
          <w:sz w:val="28"/>
          <w:szCs w:val="28"/>
        </w:rPr>
        <w:t>20</w:t>
      </w:r>
      <w:r w:rsidR="0015600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08CE" w:rsidRPr="008D2309" w:rsidRDefault="009008CE" w:rsidP="008D2309">
      <w:pPr>
        <w:pStyle w:val="a4"/>
        <w:numPr>
          <w:ilvl w:val="0"/>
          <w:numId w:val="45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309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9008CE" w:rsidRDefault="009008CE" w:rsidP="009008C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08CE" w:rsidRDefault="009008CE" w:rsidP="009008C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Образовательно-акселерационной программа «Кулибин» (далее – Программа) </w:t>
      </w:r>
      <w:r w:rsidRPr="00CA646A">
        <w:rPr>
          <w:rFonts w:ascii="Times New Roman" w:hAnsi="Times New Roman" w:cs="Times New Roman"/>
          <w:sz w:val="28"/>
          <w:szCs w:val="28"/>
        </w:rPr>
        <w:t>разработана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исполнение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подпрограммы «Наука и инновации в Республике Коми» Государственной программы Республики Коми «Развитие экономики», утвержденной постановлением Правительства Республики Коми от 28.09.2012 г. № 418</w:t>
      </w:r>
      <w:r w:rsidR="003E5C30">
        <w:rPr>
          <w:rFonts w:ascii="Times New Roman" w:hAnsi="Times New Roman" w:cs="Times New Roman"/>
          <w:sz w:val="28"/>
          <w:szCs w:val="28"/>
        </w:rPr>
        <w:t>.</w:t>
      </w:r>
    </w:p>
    <w:p w:rsidR="009008CE" w:rsidRDefault="009008CE" w:rsidP="009008C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783">
        <w:rPr>
          <w:rFonts w:ascii="Times New Roman" w:hAnsi="Times New Roman" w:cs="Times New Roman"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содействие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инновационно-технологическим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проектам</w:t>
      </w:r>
      <w:r>
        <w:rPr>
          <w:rFonts w:ascii="Times New Roman" w:hAnsi="Times New Roman" w:cs="Times New Roman"/>
          <w:sz w:val="28"/>
          <w:szCs w:val="28"/>
        </w:rPr>
        <w:t xml:space="preserve"> (идеям) </w:t>
      </w:r>
      <w:r w:rsidRPr="00D50783">
        <w:rPr>
          <w:rFonts w:ascii="Times New Roman" w:hAnsi="Times New Roman" w:cs="Times New Roman"/>
          <w:sz w:val="28"/>
          <w:szCs w:val="28"/>
        </w:rPr>
        <w:t>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Коми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ускоренном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развитии,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обучении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авторов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основам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инновационной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коммерциализации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технологического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предпринимательства,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продвижение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инновационных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 xml:space="preserve"> (идей) </w:t>
      </w:r>
      <w:r w:rsidRPr="00D5078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содействие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привлечением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ресурсов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федеральных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институтов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783">
        <w:rPr>
          <w:rFonts w:ascii="Times New Roman" w:hAnsi="Times New Roman" w:cs="Times New Roman"/>
          <w:sz w:val="28"/>
          <w:szCs w:val="28"/>
        </w:rPr>
        <w:t>развития.</w:t>
      </w:r>
    </w:p>
    <w:p w:rsidR="009008CE" w:rsidRPr="00D85198" w:rsidRDefault="009008CE" w:rsidP="009008C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5198">
        <w:rPr>
          <w:rFonts w:ascii="Times New Roman" w:hAnsi="Times New Roman" w:cs="Times New Roman"/>
          <w:sz w:val="28"/>
          <w:szCs w:val="28"/>
        </w:rPr>
        <w:t>Задачами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являются:</w:t>
      </w:r>
    </w:p>
    <w:p w:rsidR="009008CE" w:rsidRPr="00D85198" w:rsidRDefault="009008CE" w:rsidP="009008CE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198">
        <w:rPr>
          <w:rFonts w:ascii="Times New Roman" w:hAnsi="Times New Roman" w:cs="Times New Roman"/>
          <w:sz w:val="28"/>
          <w:szCs w:val="28"/>
        </w:rPr>
        <w:t>создание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среды,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доступной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широкого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дающей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эффективной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разработки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инновационн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8519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технологическо</w:t>
      </w:r>
      <w:r>
        <w:rPr>
          <w:rFonts w:ascii="Times New Roman" w:hAnsi="Times New Roman" w:cs="Times New Roman"/>
          <w:sz w:val="28"/>
          <w:szCs w:val="28"/>
        </w:rPr>
        <w:t>го проекта (</w:t>
      </w:r>
      <w:r w:rsidRPr="00D85198">
        <w:rPr>
          <w:rFonts w:ascii="Times New Roman" w:hAnsi="Times New Roman" w:cs="Times New Roman"/>
          <w:sz w:val="28"/>
          <w:szCs w:val="28"/>
        </w:rPr>
        <w:t>идеи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85198">
        <w:rPr>
          <w:rFonts w:ascii="Times New Roman" w:hAnsi="Times New Roman" w:cs="Times New Roman"/>
          <w:sz w:val="28"/>
          <w:szCs w:val="28"/>
        </w:rPr>
        <w:t>;</w:t>
      </w:r>
    </w:p>
    <w:p w:rsidR="009008CE" w:rsidRPr="00D85198" w:rsidRDefault="009008CE" w:rsidP="009008CE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198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компетенций,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необходимых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успешного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результативного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инновационной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предпринимательской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9008CE" w:rsidRPr="00D85198" w:rsidRDefault="009008CE" w:rsidP="009008CE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198">
        <w:rPr>
          <w:rFonts w:ascii="Times New Roman" w:hAnsi="Times New Roman" w:cs="Times New Roman"/>
          <w:sz w:val="28"/>
          <w:szCs w:val="28"/>
        </w:rPr>
        <w:t>распространение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знаний,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навыков,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помогающих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формированию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развитию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инновационного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мышления,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передаче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опыта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инновационных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 xml:space="preserve"> (идеи)</w:t>
      </w:r>
      <w:r w:rsidRPr="00D8519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8CE" w:rsidRPr="00D85198" w:rsidRDefault="009008CE" w:rsidP="009008CE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198">
        <w:rPr>
          <w:rFonts w:ascii="Times New Roman" w:hAnsi="Times New Roman" w:cs="Times New Roman"/>
          <w:sz w:val="28"/>
          <w:szCs w:val="28"/>
        </w:rPr>
        <w:t>выявление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молодежи,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способной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разрабатывать,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реализовывать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инновационные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предпринимательские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проекты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условиях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современного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рынка;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8CE" w:rsidRPr="00D85198" w:rsidRDefault="009008CE" w:rsidP="009008CE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198">
        <w:rPr>
          <w:rFonts w:ascii="Times New Roman" w:hAnsi="Times New Roman" w:cs="Times New Roman"/>
          <w:sz w:val="28"/>
          <w:szCs w:val="28"/>
        </w:rPr>
        <w:t>выявление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актуальных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перспективных</w:t>
      </w:r>
      <w:r>
        <w:rPr>
          <w:rFonts w:ascii="Times New Roman" w:hAnsi="Times New Roman" w:cs="Times New Roman"/>
          <w:sz w:val="28"/>
          <w:szCs w:val="28"/>
        </w:rPr>
        <w:t xml:space="preserve"> инновационных идей;</w:t>
      </w:r>
    </w:p>
    <w:p w:rsidR="009008CE" w:rsidRPr="00D85198" w:rsidRDefault="009008CE" w:rsidP="009008CE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198">
        <w:rPr>
          <w:rFonts w:ascii="Times New Roman" w:hAnsi="Times New Roman" w:cs="Times New Roman"/>
          <w:sz w:val="28"/>
          <w:szCs w:val="28"/>
        </w:rPr>
        <w:t>содействие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практической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лучших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инновационных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бизнес-проектов</w:t>
      </w:r>
      <w:r>
        <w:rPr>
          <w:rFonts w:ascii="Times New Roman" w:hAnsi="Times New Roman" w:cs="Times New Roman"/>
          <w:sz w:val="28"/>
          <w:szCs w:val="28"/>
        </w:rPr>
        <w:t xml:space="preserve"> (идей)</w:t>
      </w:r>
      <w:r w:rsidRPr="00D85198">
        <w:rPr>
          <w:rFonts w:ascii="Times New Roman" w:hAnsi="Times New Roman" w:cs="Times New Roman"/>
          <w:sz w:val="28"/>
          <w:szCs w:val="28"/>
        </w:rPr>
        <w:t>;</w:t>
      </w:r>
    </w:p>
    <w:p w:rsidR="009008CE" w:rsidRPr="00D85198" w:rsidRDefault="009008CE" w:rsidP="009008CE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198">
        <w:rPr>
          <w:rFonts w:ascii="Times New Roman" w:hAnsi="Times New Roman" w:cs="Times New Roman"/>
          <w:sz w:val="28"/>
          <w:szCs w:val="28"/>
        </w:rPr>
        <w:t>поддержка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молодежных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инициатив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разработке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перспективных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инновационных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 xml:space="preserve"> (идей)</w:t>
      </w:r>
      <w:r w:rsidRPr="00D8519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обеспечивающих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положительное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влияние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социально-экономическое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Северо-Западного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региона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98">
        <w:rPr>
          <w:rFonts w:ascii="Times New Roman" w:hAnsi="Times New Roman" w:cs="Times New Roman"/>
          <w:sz w:val="28"/>
          <w:szCs w:val="28"/>
        </w:rPr>
        <w:t>Коми.</w:t>
      </w:r>
    </w:p>
    <w:p w:rsidR="009008CE" w:rsidRDefault="009008CE" w:rsidP="009008C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состоит из следующих частей:</w:t>
      </w:r>
    </w:p>
    <w:p w:rsidR="009008CE" w:rsidRDefault="009008CE" w:rsidP="009008CE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открытая образовательная школа «Кулибин»,</w:t>
      </w:r>
    </w:p>
    <w:p w:rsidR="009008CE" w:rsidRDefault="009008CE" w:rsidP="009008CE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акселерационная программа «Кулибин+».</w:t>
      </w:r>
    </w:p>
    <w:p w:rsidR="009008CE" w:rsidRDefault="009008CE" w:rsidP="009008C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Организатором Программы является Министерство инвестиций, промышленности и транспорта Республики Коми. </w:t>
      </w:r>
    </w:p>
    <w:p w:rsidR="009008CE" w:rsidRDefault="009008CE" w:rsidP="009008C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Оператором Программы выступает Государственное образовательное учреждение высшего образования «Коми Республиканская академия государственной службы и управления» (ГОУ ВО КРАГСиУ, далее - Оператор Программы).</w:t>
      </w:r>
    </w:p>
    <w:p w:rsidR="009008CE" w:rsidRPr="00AE7BA4" w:rsidRDefault="009008CE" w:rsidP="009008C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BA4">
        <w:rPr>
          <w:rFonts w:ascii="Times New Roman" w:hAnsi="Times New Roman" w:cs="Times New Roman"/>
          <w:sz w:val="28"/>
          <w:szCs w:val="28"/>
        </w:rPr>
        <w:lastRenderedPageBreak/>
        <w:t>Партнерами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выступать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заинтересованные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Коми,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независимо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организационно-правовой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статуса: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научные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образовательные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предприятия,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органы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исполнительной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власти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институты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коммерческие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организации.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8CE" w:rsidRDefault="009008CE" w:rsidP="009008C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A1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Оператор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создает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поддерживает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актуальном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состоянии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акселерационной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«Кулибин»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1314C7">
          <w:rPr>
            <w:rStyle w:val="a3"/>
            <w:rFonts w:ascii="Times New Roman" w:hAnsi="Times New Roman" w:cs="Times New Roman"/>
            <w:sz w:val="28"/>
            <w:szCs w:val="28"/>
          </w:rPr>
          <w:t>http://kulibin.rkomi.ru, http://kulibin.krags.ru</w:t>
        </w:r>
      </w:hyperlink>
      <w:r w:rsidRPr="00D85198">
        <w:rPr>
          <w:rFonts w:ascii="Times New Roman" w:hAnsi="Times New Roman" w:cs="Times New Roman"/>
          <w:sz w:val="28"/>
          <w:szCs w:val="28"/>
        </w:rPr>
        <w:t>).</w:t>
      </w:r>
    </w:p>
    <w:p w:rsidR="009008CE" w:rsidRPr="00D50783" w:rsidRDefault="009008CE" w:rsidP="009008C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A1D">
        <w:rPr>
          <w:rFonts w:ascii="Times New Roman" w:hAnsi="Times New Roman" w:cs="Times New Roman"/>
          <w:sz w:val="28"/>
          <w:szCs w:val="28"/>
        </w:rPr>
        <w:t>Участниками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юридические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физические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коллективы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авторов,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зарегистрированные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Коми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A1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BCD">
        <w:rPr>
          <w:rFonts w:ascii="Times New Roman" w:hAnsi="Times New Roman" w:cs="Times New Roman"/>
          <w:sz w:val="28"/>
          <w:szCs w:val="28"/>
        </w:rPr>
        <w:t>реализующие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BCD">
        <w:rPr>
          <w:rFonts w:ascii="Times New Roman" w:hAnsi="Times New Roman" w:cs="Times New Roman"/>
          <w:sz w:val="28"/>
          <w:szCs w:val="28"/>
        </w:rPr>
        <w:t>(планирующие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BCD">
        <w:rPr>
          <w:rFonts w:ascii="Times New Roman" w:hAnsi="Times New Roman" w:cs="Times New Roman"/>
          <w:sz w:val="28"/>
          <w:szCs w:val="28"/>
        </w:rPr>
        <w:t>реализацию)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BCD">
        <w:rPr>
          <w:rFonts w:ascii="Times New Roman" w:hAnsi="Times New Roman" w:cs="Times New Roman"/>
          <w:sz w:val="28"/>
          <w:szCs w:val="28"/>
        </w:rPr>
        <w:t>инновационных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BCD">
        <w:rPr>
          <w:rFonts w:ascii="Times New Roman" w:hAnsi="Times New Roman" w:cs="Times New Roman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 xml:space="preserve"> (идей) </w:t>
      </w:r>
      <w:r w:rsidRPr="00096BCD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BC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BCD">
        <w:rPr>
          <w:rFonts w:ascii="Times New Roman" w:hAnsi="Times New Roman" w:cs="Times New Roman"/>
          <w:sz w:val="28"/>
          <w:szCs w:val="28"/>
        </w:rPr>
        <w:t>Участники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BCD">
        <w:rPr>
          <w:rFonts w:ascii="Times New Roman" w:hAnsi="Times New Roman" w:cs="Times New Roman"/>
          <w:sz w:val="28"/>
          <w:szCs w:val="28"/>
        </w:rPr>
        <w:t>программы).</w:t>
      </w:r>
    </w:p>
    <w:p w:rsidR="009008CE" w:rsidRPr="00B775F4" w:rsidRDefault="009008CE" w:rsidP="009008C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5F4"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5F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5F4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5F4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5F4">
        <w:rPr>
          <w:rFonts w:ascii="Times New Roman" w:hAnsi="Times New Roman" w:cs="Times New Roman"/>
          <w:sz w:val="28"/>
          <w:szCs w:val="28"/>
        </w:rPr>
        <w:t>бесплатным.</w:t>
      </w:r>
    </w:p>
    <w:p w:rsidR="009008CE" w:rsidRDefault="009008CE" w:rsidP="009008CE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008CE" w:rsidRPr="0072279A" w:rsidRDefault="009008CE" w:rsidP="009008C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79A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b/>
          <w:sz w:val="28"/>
          <w:szCs w:val="28"/>
        </w:rPr>
        <w:t>. Открыт</w:t>
      </w:r>
      <w:r w:rsidR="008D2309">
        <w:rPr>
          <w:rFonts w:ascii="Times New Roman" w:hAnsi="Times New Roman" w:cs="Times New Roman"/>
          <w:b/>
          <w:sz w:val="28"/>
          <w:szCs w:val="28"/>
        </w:rPr>
        <w:t>ая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образовательн</w:t>
      </w:r>
      <w:r w:rsidR="008D2309">
        <w:rPr>
          <w:rFonts w:ascii="Times New Roman" w:hAnsi="Times New Roman" w:cs="Times New Roman"/>
          <w:b/>
          <w:sz w:val="28"/>
          <w:szCs w:val="28"/>
        </w:rPr>
        <w:t>ая</w:t>
      </w:r>
      <w:r>
        <w:rPr>
          <w:rFonts w:ascii="Times New Roman" w:hAnsi="Times New Roman" w:cs="Times New Roman"/>
          <w:b/>
          <w:sz w:val="28"/>
          <w:szCs w:val="28"/>
        </w:rPr>
        <w:t xml:space="preserve"> школ</w:t>
      </w:r>
      <w:r w:rsidR="008D2309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«Кулибин»</w:t>
      </w:r>
    </w:p>
    <w:p w:rsidR="009008CE" w:rsidRDefault="009008CE" w:rsidP="009008C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08CE" w:rsidRDefault="009008CE" w:rsidP="009008CE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Открытая образовательная школа (далее – Школа) – информационный ресурс, представляющий собой интерактивный календарь мероприятий, содержащий информацию обо всех образовательных и иных мероприятиях, связанных с перспективными направлениями развития инновационной деятельности, развития умений, знаний и навыков в области инновационной деятельности и технологического предпринимательства, а также возможности реализации собственного потенциала и коммерциализации инновационных проектов, в которых может зарегистрироваться онлайн любое лицо.</w:t>
      </w:r>
    </w:p>
    <w:p w:rsidR="009008CE" w:rsidRPr="00FC62E5" w:rsidRDefault="001314C7" w:rsidP="009008CE">
      <w:pPr>
        <w:pStyle w:val="a4"/>
        <w:spacing w:after="0"/>
        <w:ind w:left="0" w:firstLine="567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C62E5">
        <w:rPr>
          <w:rFonts w:ascii="Times New Roman" w:hAnsi="Times New Roman" w:cs="Times New Roman"/>
          <w:sz w:val="28"/>
          <w:szCs w:val="28"/>
        </w:rPr>
        <w:t xml:space="preserve">Для достижения целей программы Оператор может вести </w:t>
      </w:r>
      <w:r w:rsidR="009008CE">
        <w:rPr>
          <w:rFonts w:ascii="Times New Roman" w:hAnsi="Times New Roman" w:cs="Times New Roman"/>
          <w:sz w:val="28"/>
          <w:szCs w:val="28"/>
        </w:rPr>
        <w:t>Интерактивный календарь</w:t>
      </w:r>
      <w:r w:rsidR="00FC62E5" w:rsidRPr="00FC62E5">
        <w:rPr>
          <w:rFonts w:ascii="Times New Roman" w:hAnsi="Times New Roman" w:cs="Times New Roman"/>
          <w:sz w:val="28"/>
          <w:szCs w:val="28"/>
        </w:rPr>
        <w:t>.</w:t>
      </w:r>
      <w:r w:rsidR="009008CE" w:rsidRPr="00FC62E5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008CE" w:rsidRPr="00BC4586" w:rsidRDefault="009008CE" w:rsidP="009008C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BC4586">
        <w:rPr>
          <w:rFonts w:ascii="Times New Roman" w:hAnsi="Times New Roman" w:cs="Times New Roman"/>
          <w:sz w:val="28"/>
          <w:szCs w:val="28"/>
        </w:rPr>
        <w:t>Основными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тематиками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и образовательных программ </w:t>
      </w:r>
      <w:r w:rsidRPr="00BC458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включения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Календарь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Школы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8CE" w:rsidRPr="00AE7BA4" w:rsidRDefault="009008CE" w:rsidP="009008CE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BA4">
        <w:rPr>
          <w:rFonts w:ascii="Times New Roman" w:hAnsi="Times New Roman" w:cs="Times New Roman"/>
          <w:sz w:val="28"/>
          <w:szCs w:val="28"/>
        </w:rPr>
        <w:t>инновации,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экономи</w:t>
      </w:r>
      <w:bookmarkStart w:id="0" w:name="_GoBack"/>
      <w:bookmarkEnd w:id="0"/>
      <w:r w:rsidRPr="00AE7BA4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предприятий;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8CE" w:rsidRPr="00AE7BA4" w:rsidRDefault="009008CE" w:rsidP="009008CE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BA4">
        <w:rPr>
          <w:rFonts w:ascii="Times New Roman" w:hAnsi="Times New Roman" w:cs="Times New Roman"/>
          <w:sz w:val="28"/>
          <w:szCs w:val="28"/>
        </w:rPr>
        <w:t>проектная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инновационная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деятельность;</w:t>
      </w:r>
    </w:p>
    <w:p w:rsidR="009008CE" w:rsidRPr="00AE7BA4" w:rsidRDefault="009008CE" w:rsidP="009008CE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BA4">
        <w:rPr>
          <w:rFonts w:ascii="Times New Roman" w:hAnsi="Times New Roman" w:cs="Times New Roman"/>
          <w:sz w:val="28"/>
          <w:szCs w:val="28"/>
        </w:rPr>
        <w:t>внедрение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способов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производства;</w:t>
      </w:r>
    </w:p>
    <w:p w:rsidR="009008CE" w:rsidRPr="00AE7BA4" w:rsidRDefault="009008CE" w:rsidP="009008CE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BA4">
        <w:rPr>
          <w:rFonts w:ascii="Times New Roman" w:hAnsi="Times New Roman" w:cs="Times New Roman"/>
          <w:sz w:val="28"/>
          <w:szCs w:val="28"/>
        </w:rPr>
        <w:t>внедрение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апробация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продукта;</w:t>
      </w:r>
    </w:p>
    <w:p w:rsidR="009008CE" w:rsidRPr="00AE7BA4" w:rsidRDefault="009008CE" w:rsidP="009008CE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BA4"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интеллектуальной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собственности;</w:t>
      </w:r>
    </w:p>
    <w:p w:rsidR="009008CE" w:rsidRDefault="009008CE" w:rsidP="009008CE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BA4">
        <w:rPr>
          <w:rFonts w:ascii="Times New Roman" w:hAnsi="Times New Roman" w:cs="Times New Roman"/>
          <w:sz w:val="28"/>
          <w:szCs w:val="28"/>
        </w:rPr>
        <w:t>другие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темы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E7BA4">
        <w:rPr>
          <w:rFonts w:ascii="Times New Roman" w:hAnsi="Times New Roman" w:cs="Times New Roman"/>
          <w:sz w:val="28"/>
          <w:szCs w:val="28"/>
        </w:rPr>
        <w:t>связанные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реализацией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развитием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BA4">
        <w:rPr>
          <w:rFonts w:ascii="Times New Roman" w:hAnsi="Times New Roman" w:cs="Times New Roman"/>
          <w:sz w:val="28"/>
          <w:szCs w:val="28"/>
        </w:rPr>
        <w:t>инновационных</w:t>
      </w:r>
      <w:r>
        <w:rPr>
          <w:rFonts w:ascii="Times New Roman" w:hAnsi="Times New Roman" w:cs="Times New Roman"/>
          <w:sz w:val="28"/>
          <w:szCs w:val="28"/>
        </w:rPr>
        <w:t xml:space="preserve"> проектов (</w:t>
      </w:r>
      <w:r w:rsidRPr="00AE7BA4">
        <w:rPr>
          <w:rFonts w:ascii="Times New Roman" w:hAnsi="Times New Roman" w:cs="Times New Roman"/>
          <w:sz w:val="28"/>
          <w:szCs w:val="28"/>
        </w:rPr>
        <w:t>идей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E7B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8CE" w:rsidRDefault="009008CE" w:rsidP="009008C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BC4586">
        <w:rPr>
          <w:rFonts w:ascii="Times New Roman" w:hAnsi="Times New Roman" w:cs="Times New Roman"/>
          <w:sz w:val="28"/>
          <w:szCs w:val="28"/>
        </w:rPr>
        <w:t>Календарь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Школы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формируется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Оператором</w:t>
      </w:r>
      <w:r>
        <w:rPr>
          <w:rFonts w:ascii="Times New Roman" w:hAnsi="Times New Roman" w:cs="Times New Roman"/>
          <w:sz w:val="28"/>
          <w:szCs w:val="28"/>
        </w:rPr>
        <w:t xml:space="preserve"> Программы в течение года </w:t>
      </w:r>
      <w:r w:rsidRPr="00BC4586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предложениям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партнеров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458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4586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возникновения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BC4586">
        <w:rPr>
          <w:rFonts w:ascii="Times New Roman" w:hAnsi="Times New Roman" w:cs="Times New Roman"/>
          <w:sz w:val="28"/>
          <w:szCs w:val="28"/>
        </w:rPr>
        <w:t>(поступление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информационного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письма,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размещение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информационно-телекоммуникационной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сети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«Интернет»).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8CE" w:rsidRDefault="009008CE" w:rsidP="009008C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Партнеры программы направляют предложения Оператору по форме согласно </w:t>
      </w:r>
      <w:r w:rsidR="006C18AE">
        <w:rPr>
          <w:rFonts w:ascii="Times New Roman" w:hAnsi="Times New Roman" w:cs="Times New Roman"/>
          <w:sz w:val="28"/>
          <w:szCs w:val="28"/>
        </w:rPr>
        <w:t>П</w:t>
      </w:r>
      <w:r w:rsidRPr="00B775F4">
        <w:rPr>
          <w:rFonts w:ascii="Times New Roman" w:hAnsi="Times New Roman" w:cs="Times New Roman"/>
          <w:sz w:val="28"/>
          <w:szCs w:val="28"/>
        </w:rPr>
        <w:t>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2309">
        <w:rPr>
          <w:rFonts w:ascii="Times New Roman" w:hAnsi="Times New Roman" w:cs="Times New Roman"/>
          <w:sz w:val="28"/>
          <w:szCs w:val="28"/>
        </w:rPr>
        <w:t xml:space="preserve">№ </w:t>
      </w:r>
      <w:r w:rsidRPr="00B775F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положению в электронном виде на адрес электронной почты </w:t>
      </w:r>
      <w:hyperlink r:id="rId9" w:history="1">
        <w:r w:rsidRPr="001D496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kulibin</w:t>
        </w:r>
        <w:r w:rsidRPr="001D496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D496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krags</w:t>
        </w:r>
        <w:r w:rsidRPr="001D496D">
          <w:rPr>
            <w:rStyle w:val="a3"/>
            <w:rFonts w:ascii="Times New Roman" w:hAnsi="Times New Roman" w:cs="Times New Roman"/>
            <w:sz w:val="28"/>
            <w:szCs w:val="28"/>
          </w:rPr>
          <w:t>.rkomi.ru</w:t>
        </w:r>
      </w:hyperlink>
      <w:r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9008CE" w:rsidRPr="00BC4586" w:rsidRDefault="009008CE" w:rsidP="009008C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BC4586">
        <w:rPr>
          <w:rFonts w:ascii="Times New Roman" w:hAnsi="Times New Roman" w:cs="Times New Roman"/>
          <w:sz w:val="28"/>
          <w:szCs w:val="28"/>
        </w:rPr>
        <w:t>Оператор</w:t>
      </w:r>
      <w:r>
        <w:rPr>
          <w:rFonts w:ascii="Times New Roman" w:hAnsi="Times New Roman" w:cs="Times New Roman"/>
          <w:sz w:val="28"/>
          <w:szCs w:val="28"/>
        </w:rPr>
        <w:t xml:space="preserve"> Программы, </w:t>
      </w:r>
      <w:r w:rsidRPr="00C5654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540">
        <w:rPr>
          <w:rFonts w:ascii="Times New Roman" w:hAnsi="Times New Roman" w:cs="Times New Roman"/>
          <w:sz w:val="28"/>
          <w:szCs w:val="28"/>
        </w:rPr>
        <w:t>согласованию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54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540">
        <w:rPr>
          <w:rFonts w:ascii="Times New Roman" w:hAnsi="Times New Roman" w:cs="Times New Roman"/>
          <w:sz w:val="28"/>
          <w:szCs w:val="28"/>
        </w:rPr>
        <w:t>организатором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540">
        <w:rPr>
          <w:rFonts w:ascii="Times New Roman" w:hAnsi="Times New Roman" w:cs="Times New Roman"/>
          <w:sz w:val="28"/>
          <w:szCs w:val="28"/>
        </w:rPr>
        <w:t>мероприятия,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BC4586">
        <w:rPr>
          <w:rFonts w:ascii="Times New Roman" w:hAnsi="Times New Roman" w:cs="Times New Roman"/>
          <w:sz w:val="28"/>
          <w:szCs w:val="28"/>
        </w:rPr>
        <w:t>едет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возможных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 w:rsidRPr="00BC458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направляет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организатора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позднее,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начала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мероприятия.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8CE" w:rsidRDefault="009008CE" w:rsidP="009008C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BC45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календаря для участников является бесплатным. </w:t>
      </w:r>
    </w:p>
    <w:p w:rsidR="009008CE" w:rsidRDefault="009008CE" w:rsidP="009008C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586">
        <w:rPr>
          <w:rFonts w:ascii="Times New Roman" w:hAnsi="Times New Roman" w:cs="Times New Roman"/>
          <w:sz w:val="28"/>
          <w:szCs w:val="28"/>
        </w:rPr>
        <w:t>Организаторы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имеют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устанавливать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дополнительные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8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участию в мероприятиях, в т.ч. при проведении выездных мероприятий, платных образовательных программ,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предусматривающих получение итогового документа установленного образца о получении дополнительного профессионального образования.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08CE" w:rsidRDefault="009008CE" w:rsidP="009008C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CA646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2309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кселерационн</w:t>
      </w:r>
      <w:r w:rsidR="008D2309">
        <w:rPr>
          <w:rFonts w:ascii="Times New Roman" w:hAnsi="Times New Roman" w:cs="Times New Roman"/>
          <w:b/>
          <w:sz w:val="28"/>
          <w:szCs w:val="28"/>
        </w:rPr>
        <w:t>ая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8D2309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«Кулибин+» </w:t>
      </w:r>
    </w:p>
    <w:p w:rsidR="009008CE" w:rsidRPr="00CA646A" w:rsidRDefault="009008CE" w:rsidP="009008C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8CE" w:rsidRPr="00CA646A" w:rsidRDefault="009008CE" w:rsidP="009008C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Акселерационная программа </w:t>
      </w:r>
      <w:r w:rsidRPr="00CA646A">
        <w:rPr>
          <w:rFonts w:ascii="Times New Roman" w:hAnsi="Times New Roman" w:cs="Times New Roman"/>
          <w:sz w:val="28"/>
          <w:szCs w:val="28"/>
        </w:rPr>
        <w:t>«Кулибин+»</w:t>
      </w:r>
      <w:r>
        <w:rPr>
          <w:rFonts w:ascii="Times New Roman" w:hAnsi="Times New Roman" w:cs="Times New Roman"/>
          <w:sz w:val="28"/>
          <w:szCs w:val="28"/>
        </w:rPr>
        <w:t xml:space="preserve"> (далее - А</w:t>
      </w:r>
      <w:r w:rsidRPr="00CA646A">
        <w:rPr>
          <w:rFonts w:ascii="Times New Roman" w:hAnsi="Times New Roman" w:cs="Times New Roman"/>
          <w:sz w:val="28"/>
          <w:szCs w:val="28"/>
        </w:rPr>
        <w:t>кселератор</w:t>
      </w:r>
      <w:r>
        <w:rPr>
          <w:rFonts w:ascii="Times New Roman" w:hAnsi="Times New Roman" w:cs="Times New Roman"/>
          <w:sz w:val="28"/>
          <w:szCs w:val="28"/>
        </w:rPr>
        <w:t xml:space="preserve">) - </w:t>
      </w:r>
      <w:r w:rsidRPr="00CA646A">
        <w:rPr>
          <w:rFonts w:ascii="Times New Roman" w:hAnsi="Times New Roman" w:cs="Times New Roman"/>
          <w:sz w:val="28"/>
          <w:szCs w:val="28"/>
        </w:rPr>
        <w:t>комплекс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проектному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обучению,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привлечению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развитию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инновационных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идей</w:t>
      </w:r>
      <w:r w:rsidRPr="00CA646A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подготовк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CA646A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участия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региональных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федеральных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конкурсах,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позволяющих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привлечь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реализацию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(идеи)</w:t>
      </w:r>
      <w:r w:rsidRPr="00CA64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8CE" w:rsidRDefault="009008CE" w:rsidP="009008C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Для участия в акселерационной программе «Кулибин+» проводится о</w:t>
      </w:r>
      <w:r w:rsidRPr="00CA646A">
        <w:rPr>
          <w:rFonts w:ascii="Times New Roman" w:hAnsi="Times New Roman" w:cs="Times New Roman"/>
          <w:sz w:val="28"/>
          <w:szCs w:val="28"/>
        </w:rPr>
        <w:t>ткрытый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отбор</w:t>
      </w:r>
      <w:r>
        <w:rPr>
          <w:rFonts w:ascii="Times New Roman" w:hAnsi="Times New Roman" w:cs="Times New Roman"/>
          <w:sz w:val="28"/>
          <w:szCs w:val="28"/>
        </w:rPr>
        <w:t xml:space="preserve"> участников акселерационной программы</w:t>
      </w:r>
      <w:r w:rsidRPr="00CA646A">
        <w:rPr>
          <w:rFonts w:ascii="Times New Roman" w:hAnsi="Times New Roman" w:cs="Times New Roman"/>
          <w:sz w:val="28"/>
          <w:szCs w:val="28"/>
        </w:rPr>
        <w:t>.</w:t>
      </w:r>
    </w:p>
    <w:p w:rsidR="009008CE" w:rsidRPr="00D06B51" w:rsidRDefault="009008CE" w:rsidP="00A611D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646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A64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49EA">
        <w:rPr>
          <w:rFonts w:ascii="Times New Roman" w:hAnsi="Times New Roman" w:cs="Times New Roman"/>
          <w:sz w:val="28"/>
          <w:szCs w:val="28"/>
        </w:rPr>
        <w:t xml:space="preserve">Открытый Отбор проектов для участия в Акселерационной программе проходит </w:t>
      </w:r>
      <w:r w:rsidR="00A01BCF" w:rsidRPr="001149EA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Pr="001149EA">
        <w:rPr>
          <w:rFonts w:ascii="Times New Roman" w:hAnsi="Times New Roman" w:cs="Times New Roman"/>
          <w:sz w:val="28"/>
          <w:szCs w:val="28"/>
        </w:rPr>
        <w:t>приоритетны</w:t>
      </w:r>
      <w:r w:rsidR="00A01BCF" w:rsidRPr="001149EA">
        <w:rPr>
          <w:rFonts w:ascii="Times New Roman" w:hAnsi="Times New Roman" w:cs="Times New Roman"/>
          <w:sz w:val="28"/>
          <w:szCs w:val="28"/>
        </w:rPr>
        <w:t>х</w:t>
      </w:r>
      <w:r w:rsidRPr="001149EA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A01BCF" w:rsidRPr="001149EA">
        <w:rPr>
          <w:rFonts w:ascii="Times New Roman" w:hAnsi="Times New Roman" w:cs="Times New Roman"/>
          <w:sz w:val="28"/>
          <w:szCs w:val="28"/>
        </w:rPr>
        <w:t xml:space="preserve">й </w:t>
      </w:r>
      <w:r w:rsidRPr="001149EA">
        <w:rPr>
          <w:rFonts w:ascii="Times New Roman" w:hAnsi="Times New Roman" w:cs="Times New Roman"/>
          <w:sz w:val="28"/>
          <w:szCs w:val="28"/>
        </w:rPr>
        <w:t>науки, технологий и техники в Российской Федерации (в целях гражданского использования) и направлени</w:t>
      </w:r>
      <w:r w:rsidR="00A01BCF" w:rsidRPr="001149EA">
        <w:rPr>
          <w:rFonts w:ascii="Times New Roman" w:hAnsi="Times New Roman" w:cs="Times New Roman"/>
          <w:sz w:val="28"/>
          <w:szCs w:val="28"/>
        </w:rPr>
        <w:t>й</w:t>
      </w:r>
      <w:r w:rsidRPr="001149EA">
        <w:rPr>
          <w:rFonts w:ascii="Times New Roman" w:hAnsi="Times New Roman" w:cs="Times New Roman"/>
          <w:sz w:val="28"/>
          <w:szCs w:val="28"/>
        </w:rPr>
        <w:t xml:space="preserve"> Национальной технологической инициативы</w:t>
      </w:r>
      <w:r w:rsidR="00A611D1" w:rsidRPr="001149EA">
        <w:rPr>
          <w:rFonts w:ascii="Times New Roman" w:hAnsi="Times New Roman" w:cs="Times New Roman"/>
          <w:sz w:val="28"/>
          <w:szCs w:val="28"/>
        </w:rPr>
        <w:t>.</w:t>
      </w:r>
      <w:r w:rsidRPr="001149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8CE" w:rsidRDefault="009008CE" w:rsidP="009008C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D06B51">
        <w:rPr>
          <w:rFonts w:ascii="Times New Roman" w:hAnsi="Times New Roman" w:cs="Times New Roman"/>
          <w:sz w:val="28"/>
          <w:szCs w:val="28"/>
        </w:rPr>
        <w:t>Вся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Открытом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Отборе,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извещение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начале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указанием срока приема документов</w:t>
      </w:r>
      <w:r w:rsidRPr="00CA64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размещается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1314C7">
          <w:rPr>
            <w:rStyle w:val="a3"/>
            <w:rFonts w:ascii="Times New Roman" w:hAnsi="Times New Roman" w:cs="Times New Roman"/>
            <w:sz w:val="28"/>
            <w:szCs w:val="28"/>
          </w:rPr>
          <w:t>http://kulibin.rkomi.ru, http://kulibin.krags.ru</w:t>
        </w:r>
        <w:r w:rsidRPr="00CA646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08CE" w:rsidRDefault="009008CE" w:rsidP="009008C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Pr="00124241">
        <w:rPr>
          <w:rFonts w:ascii="Times New Roman" w:hAnsi="Times New Roman" w:cs="Times New Roman"/>
          <w:sz w:val="28"/>
          <w:szCs w:val="28"/>
        </w:rPr>
        <w:t>Оператором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241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241">
        <w:rPr>
          <w:rFonts w:ascii="Times New Roman" w:hAnsi="Times New Roman" w:cs="Times New Roman"/>
          <w:sz w:val="28"/>
          <w:szCs w:val="28"/>
        </w:rPr>
        <w:t>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241">
        <w:rPr>
          <w:rFonts w:ascii="Times New Roman" w:hAnsi="Times New Roman" w:cs="Times New Roman"/>
          <w:sz w:val="28"/>
          <w:szCs w:val="28"/>
        </w:rPr>
        <w:t>объявлением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241">
        <w:rPr>
          <w:rFonts w:ascii="Times New Roman" w:hAnsi="Times New Roman" w:cs="Times New Roman"/>
          <w:sz w:val="28"/>
          <w:szCs w:val="28"/>
        </w:rPr>
        <w:t>открытого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241">
        <w:rPr>
          <w:rFonts w:ascii="Times New Roman" w:hAnsi="Times New Roman" w:cs="Times New Roman"/>
          <w:sz w:val="28"/>
          <w:szCs w:val="28"/>
        </w:rPr>
        <w:t>отбора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241">
        <w:rPr>
          <w:rFonts w:ascii="Times New Roman" w:hAnsi="Times New Roman" w:cs="Times New Roman"/>
          <w:sz w:val="28"/>
          <w:szCs w:val="28"/>
        </w:rPr>
        <w:t>проводятся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241">
        <w:rPr>
          <w:rFonts w:ascii="Times New Roman" w:hAnsi="Times New Roman" w:cs="Times New Roman"/>
          <w:sz w:val="28"/>
          <w:szCs w:val="28"/>
        </w:rPr>
        <w:t>образовательные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24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241">
        <w:rPr>
          <w:rFonts w:ascii="Times New Roman" w:hAnsi="Times New Roman" w:cs="Times New Roman"/>
          <w:sz w:val="28"/>
          <w:szCs w:val="28"/>
        </w:rPr>
        <w:t>консультационные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241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24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241">
        <w:rPr>
          <w:rFonts w:ascii="Times New Roman" w:hAnsi="Times New Roman" w:cs="Times New Roman"/>
          <w:sz w:val="28"/>
          <w:szCs w:val="28"/>
        </w:rPr>
        <w:t>потенциальных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241">
        <w:rPr>
          <w:rFonts w:ascii="Times New Roman" w:hAnsi="Times New Roman" w:cs="Times New Roman"/>
          <w:sz w:val="28"/>
          <w:szCs w:val="28"/>
        </w:rPr>
        <w:t>участников.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8AE" w:rsidRDefault="009008CE" w:rsidP="009008C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Прием документов производятся</w:t>
      </w:r>
      <w:r w:rsidR="006C18A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C18AE" w:rsidRPr="006C18AE" w:rsidRDefault="006C18AE" w:rsidP="006C18AE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8AE">
        <w:rPr>
          <w:rFonts w:ascii="Times New Roman" w:hAnsi="Times New Roman" w:cs="Times New Roman"/>
          <w:sz w:val="28"/>
          <w:szCs w:val="28"/>
        </w:rPr>
        <w:t>в</w:t>
      </w:r>
      <w:r w:rsidR="009008CE" w:rsidRPr="006C18AE">
        <w:rPr>
          <w:rFonts w:ascii="Times New Roman" w:hAnsi="Times New Roman" w:cs="Times New Roman"/>
          <w:sz w:val="28"/>
          <w:szCs w:val="28"/>
        </w:rPr>
        <w:t xml:space="preserve"> </w:t>
      </w:r>
      <w:r w:rsidRPr="006C18AE">
        <w:rPr>
          <w:rFonts w:ascii="Times New Roman" w:hAnsi="Times New Roman" w:cs="Times New Roman"/>
          <w:sz w:val="28"/>
          <w:szCs w:val="28"/>
        </w:rPr>
        <w:t>печатном виде и на цифровом носителе (</w:t>
      </w:r>
      <w:r w:rsidR="009008CE" w:rsidRPr="006C18AE">
        <w:rPr>
          <w:rFonts w:ascii="Times New Roman" w:hAnsi="Times New Roman" w:cs="Times New Roman"/>
          <w:sz w:val="28"/>
          <w:szCs w:val="28"/>
        </w:rPr>
        <w:t>с пометкой «Кулибин»</w:t>
      </w:r>
      <w:r w:rsidRPr="006C18AE">
        <w:rPr>
          <w:rFonts w:ascii="Times New Roman" w:hAnsi="Times New Roman" w:cs="Times New Roman"/>
          <w:sz w:val="28"/>
          <w:szCs w:val="28"/>
        </w:rPr>
        <w:t>)</w:t>
      </w:r>
      <w:r w:rsidR="009008CE" w:rsidRPr="006C18AE">
        <w:rPr>
          <w:rFonts w:ascii="Times New Roman" w:hAnsi="Times New Roman" w:cs="Times New Roman"/>
          <w:sz w:val="28"/>
          <w:szCs w:val="28"/>
        </w:rPr>
        <w:t xml:space="preserve"> по адресу: 167000, г. Сыктывкар, ул. Коммунистическая, дом 11, каб. 212;</w:t>
      </w:r>
    </w:p>
    <w:p w:rsidR="009008CE" w:rsidRPr="006C18AE" w:rsidRDefault="009008CE" w:rsidP="006C18AE">
      <w:pPr>
        <w:pStyle w:val="a4"/>
        <w:numPr>
          <w:ilvl w:val="0"/>
          <w:numId w:val="44"/>
        </w:num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6C18AE">
        <w:rPr>
          <w:rFonts w:ascii="Times New Roman" w:hAnsi="Times New Roman" w:cs="Times New Roman"/>
          <w:sz w:val="28"/>
          <w:szCs w:val="28"/>
        </w:rPr>
        <w:t xml:space="preserve">в электронном виде документы принимаются по адресу </w:t>
      </w:r>
      <w:hyperlink r:id="rId11" w:history="1">
        <w:r w:rsidRPr="006C18AE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kulibin</w:t>
        </w:r>
        <w:r w:rsidRPr="006C18AE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6C18AE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krags</w:t>
        </w:r>
        <w:r w:rsidRPr="006C18AE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.rkomi.ru</w:t>
        </w:r>
      </w:hyperlink>
      <w:r w:rsidRPr="006C18AE">
        <w:rPr>
          <w:rStyle w:val="a3"/>
          <w:rFonts w:ascii="Times New Roman" w:hAnsi="Times New Roman" w:cs="Times New Roman"/>
          <w:color w:val="auto"/>
          <w:sz w:val="28"/>
          <w:szCs w:val="28"/>
        </w:rPr>
        <w:t>.</w:t>
      </w:r>
    </w:p>
    <w:p w:rsidR="006C18AE" w:rsidRPr="006C18AE" w:rsidRDefault="006C18AE" w:rsidP="006C18A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18AE">
        <w:rPr>
          <w:rFonts w:ascii="Times New Roman" w:hAnsi="Times New Roman" w:cs="Times New Roman"/>
          <w:i/>
          <w:sz w:val="28"/>
          <w:szCs w:val="28"/>
        </w:rPr>
        <w:t xml:space="preserve">Консультации по вопросам оформления заявок и участия в программе осуществляются по эл. почте </w:t>
      </w:r>
      <w:hyperlink r:id="rId12" w:history="1">
        <w:r w:rsidRPr="006C18AE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kulibin</w:t>
        </w:r>
        <w:r w:rsidRPr="006C18AE">
          <w:rPr>
            <w:rStyle w:val="a3"/>
            <w:rFonts w:ascii="Times New Roman" w:hAnsi="Times New Roman" w:cs="Times New Roman"/>
            <w:i/>
            <w:sz w:val="28"/>
            <w:szCs w:val="28"/>
          </w:rPr>
          <w:t>@</w:t>
        </w:r>
        <w:r w:rsidRPr="006C18AE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krags</w:t>
        </w:r>
        <w:r w:rsidRPr="006C18AE">
          <w:rPr>
            <w:rStyle w:val="a3"/>
            <w:rFonts w:ascii="Times New Roman" w:hAnsi="Times New Roman" w:cs="Times New Roman"/>
            <w:i/>
            <w:sz w:val="28"/>
            <w:szCs w:val="28"/>
          </w:rPr>
          <w:t>.rkomi.ru</w:t>
        </w:r>
      </w:hyperlink>
      <w:r w:rsidRPr="006C18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C18AE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и по тел. 8(8212) 30-27-80 (доб. 130).</w:t>
      </w:r>
    </w:p>
    <w:p w:rsidR="009008CE" w:rsidRPr="00CA646A" w:rsidRDefault="009008CE" w:rsidP="009008C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Pr="00CA646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участия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Акселерационной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«Кулибин+»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претенденты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представляют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008CE" w:rsidRPr="009B14DD" w:rsidRDefault="009008CE" w:rsidP="009008CE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4DD">
        <w:rPr>
          <w:rFonts w:ascii="Times New Roman" w:hAnsi="Times New Roman" w:cs="Times New Roman"/>
          <w:sz w:val="28"/>
          <w:szCs w:val="28"/>
        </w:rPr>
        <w:t xml:space="preserve">заявку по форме согласно </w:t>
      </w:r>
      <w:r w:rsidR="006C18AE">
        <w:rPr>
          <w:rFonts w:ascii="Times New Roman" w:hAnsi="Times New Roman" w:cs="Times New Roman"/>
          <w:sz w:val="28"/>
          <w:szCs w:val="28"/>
        </w:rPr>
        <w:t>П</w:t>
      </w:r>
      <w:r w:rsidRPr="009B14DD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8D2309">
        <w:rPr>
          <w:rFonts w:ascii="Times New Roman" w:hAnsi="Times New Roman" w:cs="Times New Roman"/>
          <w:sz w:val="28"/>
          <w:szCs w:val="28"/>
        </w:rPr>
        <w:t xml:space="preserve">№ </w:t>
      </w:r>
      <w:r w:rsidRPr="009B14DD">
        <w:rPr>
          <w:rFonts w:ascii="Times New Roman" w:hAnsi="Times New Roman" w:cs="Times New Roman"/>
          <w:sz w:val="28"/>
          <w:szCs w:val="28"/>
        </w:rPr>
        <w:t>2 к настоящему положен</w:t>
      </w:r>
      <w:r w:rsidR="00A01BCF">
        <w:rPr>
          <w:rFonts w:ascii="Times New Roman" w:hAnsi="Times New Roman" w:cs="Times New Roman"/>
          <w:sz w:val="28"/>
          <w:szCs w:val="28"/>
        </w:rPr>
        <w:t>и</w:t>
      </w:r>
      <w:r w:rsidRPr="009B14DD">
        <w:rPr>
          <w:rFonts w:ascii="Times New Roman" w:hAnsi="Times New Roman" w:cs="Times New Roman"/>
          <w:sz w:val="28"/>
          <w:szCs w:val="28"/>
        </w:rPr>
        <w:t>ю,</w:t>
      </w:r>
    </w:p>
    <w:p w:rsidR="009008CE" w:rsidRPr="009B14DD" w:rsidRDefault="00A01BCF" w:rsidP="009008CE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4DD">
        <w:rPr>
          <w:rFonts w:ascii="Times New Roman" w:hAnsi="Times New Roman" w:cs="Times New Roman"/>
          <w:sz w:val="28"/>
          <w:szCs w:val="28"/>
        </w:rPr>
        <w:t>видео спич</w:t>
      </w:r>
      <w:r w:rsidR="009008CE" w:rsidRPr="009B14DD">
        <w:rPr>
          <w:rFonts w:ascii="Times New Roman" w:hAnsi="Times New Roman" w:cs="Times New Roman"/>
          <w:sz w:val="28"/>
          <w:szCs w:val="28"/>
        </w:rPr>
        <w:t xml:space="preserve"> о проекте (идее) (до 3 минут) с ответами на вопросы, в чем ценность проекта, чего не достает для его эффективной реализации (или проходят </w:t>
      </w:r>
      <w:r w:rsidR="00762397">
        <w:rPr>
          <w:rFonts w:ascii="Times New Roman" w:hAnsi="Times New Roman" w:cs="Times New Roman"/>
          <w:sz w:val="28"/>
          <w:szCs w:val="28"/>
        </w:rPr>
        <w:t xml:space="preserve">личное </w:t>
      </w:r>
      <w:r w:rsidR="009008CE" w:rsidRPr="009B14DD">
        <w:rPr>
          <w:rFonts w:ascii="Times New Roman" w:hAnsi="Times New Roman" w:cs="Times New Roman"/>
          <w:sz w:val="28"/>
          <w:szCs w:val="28"/>
        </w:rPr>
        <w:t>собеседование у Оператора программы);</w:t>
      </w:r>
    </w:p>
    <w:p w:rsidR="009008CE" w:rsidRPr="009B14DD" w:rsidRDefault="009008CE" w:rsidP="009008CE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4DD">
        <w:rPr>
          <w:rFonts w:ascii="Times New Roman" w:hAnsi="Times New Roman" w:cs="Times New Roman"/>
          <w:sz w:val="28"/>
          <w:szCs w:val="28"/>
        </w:rPr>
        <w:t>презентацию проекта (идеи) в виде слайдов (не более 4 слайдов).</w:t>
      </w:r>
    </w:p>
    <w:p w:rsidR="009008CE" w:rsidRDefault="009008CE" w:rsidP="009008C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B11">
        <w:rPr>
          <w:rFonts w:ascii="Times New Roman" w:hAnsi="Times New Roman" w:cs="Times New Roman"/>
          <w:sz w:val="28"/>
          <w:szCs w:val="28"/>
        </w:rPr>
        <w:t>Материалы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B11">
        <w:rPr>
          <w:rFonts w:ascii="Times New Roman" w:hAnsi="Times New Roman" w:cs="Times New Roman"/>
          <w:sz w:val="28"/>
          <w:szCs w:val="28"/>
        </w:rPr>
        <w:t>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B11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B11">
        <w:rPr>
          <w:rFonts w:ascii="Times New Roman" w:hAnsi="Times New Roman" w:cs="Times New Roman"/>
          <w:sz w:val="28"/>
          <w:szCs w:val="28"/>
        </w:rPr>
        <w:t>направлены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B1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B11">
        <w:rPr>
          <w:rFonts w:ascii="Times New Roman" w:hAnsi="Times New Roman" w:cs="Times New Roman"/>
          <w:sz w:val="28"/>
          <w:szCs w:val="28"/>
        </w:rPr>
        <w:t>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B11">
        <w:rPr>
          <w:rFonts w:ascii="Times New Roman" w:hAnsi="Times New Roman" w:cs="Times New Roman"/>
          <w:sz w:val="28"/>
          <w:szCs w:val="28"/>
        </w:rPr>
        <w:t>файла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B11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B1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B11">
        <w:rPr>
          <w:rFonts w:ascii="Times New Roman" w:hAnsi="Times New Roman" w:cs="Times New Roman"/>
          <w:sz w:val="28"/>
          <w:szCs w:val="28"/>
        </w:rPr>
        <w:t>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B11">
        <w:rPr>
          <w:rFonts w:ascii="Times New Roman" w:hAnsi="Times New Roman" w:cs="Times New Roman"/>
          <w:sz w:val="28"/>
          <w:szCs w:val="28"/>
        </w:rPr>
        <w:t>ссылки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B1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B11">
        <w:rPr>
          <w:rFonts w:ascii="Times New Roman" w:hAnsi="Times New Roman" w:cs="Times New Roman"/>
          <w:sz w:val="28"/>
          <w:szCs w:val="28"/>
        </w:rPr>
        <w:t>интернет-ресурс,</w:t>
      </w:r>
      <w:r>
        <w:rPr>
          <w:rFonts w:ascii="Times New Roman" w:hAnsi="Times New Roman" w:cs="Times New Roman"/>
          <w:sz w:val="28"/>
          <w:szCs w:val="28"/>
        </w:rPr>
        <w:t xml:space="preserve"> откуда </w:t>
      </w:r>
      <w:r w:rsidRPr="00FF1B11">
        <w:rPr>
          <w:rFonts w:ascii="Times New Roman" w:hAnsi="Times New Roman" w:cs="Times New Roman"/>
          <w:sz w:val="28"/>
          <w:szCs w:val="28"/>
        </w:rPr>
        <w:t>данный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B11">
        <w:rPr>
          <w:rFonts w:ascii="Times New Roman" w:hAnsi="Times New Roman" w:cs="Times New Roman"/>
          <w:sz w:val="28"/>
          <w:szCs w:val="28"/>
        </w:rPr>
        <w:t>файл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B11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B11">
        <w:rPr>
          <w:rFonts w:ascii="Times New Roman" w:hAnsi="Times New Roman" w:cs="Times New Roman"/>
          <w:sz w:val="28"/>
          <w:szCs w:val="28"/>
        </w:rPr>
        <w:t>скачать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08CE" w:rsidRDefault="009008CE" w:rsidP="009008C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И</w:t>
      </w:r>
      <w:r w:rsidRPr="0011027B">
        <w:rPr>
          <w:rFonts w:ascii="Times New Roman" w:hAnsi="Times New Roman" w:cs="Times New Roman"/>
          <w:sz w:val="28"/>
          <w:szCs w:val="28"/>
        </w:rPr>
        <w:t>нформация,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помеченная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11027B">
        <w:rPr>
          <w:rFonts w:ascii="Times New Roman" w:hAnsi="Times New Roman" w:cs="Times New Roman"/>
          <w:sz w:val="28"/>
          <w:szCs w:val="28"/>
        </w:rPr>
        <w:t>частником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конфиденциальная,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подлежит</w:t>
      </w:r>
      <w:r>
        <w:rPr>
          <w:rFonts w:ascii="Times New Roman" w:hAnsi="Times New Roman" w:cs="Times New Roman"/>
          <w:sz w:val="28"/>
          <w:szCs w:val="28"/>
        </w:rPr>
        <w:t xml:space="preserve"> разглашению. Информация не должна содержать данные относящиеся к </w:t>
      </w:r>
      <w:r w:rsidRPr="0011027B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11027B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коммерческ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11027B">
        <w:rPr>
          <w:rFonts w:ascii="Times New Roman" w:hAnsi="Times New Roman" w:cs="Times New Roman"/>
          <w:sz w:val="28"/>
          <w:szCs w:val="28"/>
        </w:rPr>
        <w:t>тайн</w:t>
      </w:r>
      <w:r>
        <w:rPr>
          <w:rFonts w:ascii="Times New Roman" w:hAnsi="Times New Roman" w:cs="Times New Roman"/>
          <w:sz w:val="28"/>
          <w:szCs w:val="28"/>
        </w:rPr>
        <w:t>е.</w:t>
      </w:r>
    </w:p>
    <w:p w:rsidR="009008CE" w:rsidRPr="0011027B" w:rsidRDefault="009008CE" w:rsidP="009008C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11027B">
        <w:rPr>
          <w:rFonts w:ascii="Times New Roman" w:hAnsi="Times New Roman" w:cs="Times New Roman"/>
          <w:sz w:val="28"/>
          <w:szCs w:val="28"/>
        </w:rPr>
        <w:t>конкурса,</w:t>
      </w:r>
      <w:r>
        <w:rPr>
          <w:rFonts w:ascii="Times New Roman" w:hAnsi="Times New Roman" w:cs="Times New Roman"/>
          <w:sz w:val="28"/>
          <w:szCs w:val="28"/>
        </w:rPr>
        <w:t xml:space="preserve"> Оператор Программы, экспертная комиссия </w:t>
      </w:r>
      <w:r w:rsidRPr="0011027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настоящему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Положению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получат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доступ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содержанию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материалов</w:t>
      </w:r>
      <w:r w:rsidRPr="001102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обязаны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соблюдать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законодательство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авторских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смежных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7B">
        <w:rPr>
          <w:rFonts w:ascii="Times New Roman" w:hAnsi="Times New Roman" w:cs="Times New Roman"/>
          <w:sz w:val="28"/>
          <w:szCs w:val="28"/>
        </w:rPr>
        <w:t>правах.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8CE" w:rsidRDefault="009008CE" w:rsidP="009008C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Оператор Программы проводит проверку полноты представленных материалов </w:t>
      </w:r>
      <w:r w:rsidRPr="00CA646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течени</w:t>
      </w:r>
      <w:r>
        <w:rPr>
          <w:rFonts w:ascii="Times New Roman" w:hAnsi="Times New Roman" w:cs="Times New Roman"/>
          <w:sz w:val="28"/>
          <w:szCs w:val="28"/>
        </w:rPr>
        <w:t xml:space="preserve">е 5 рабочих </w:t>
      </w:r>
      <w:r w:rsidRPr="00CA646A">
        <w:rPr>
          <w:rFonts w:ascii="Times New Roman" w:hAnsi="Times New Roman" w:cs="Times New Roman"/>
          <w:sz w:val="28"/>
          <w:szCs w:val="28"/>
        </w:rPr>
        <w:t>дней</w:t>
      </w:r>
      <w:r>
        <w:rPr>
          <w:rFonts w:ascii="Times New Roman" w:hAnsi="Times New Roman" w:cs="Times New Roman"/>
          <w:sz w:val="28"/>
          <w:szCs w:val="28"/>
        </w:rPr>
        <w:t xml:space="preserve"> с момента подачи заявки и в случае неполного состава материалов (информации) приглашает участника на интервью в очном </w:t>
      </w:r>
      <w:r w:rsidRPr="00CA646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дистанционном</w:t>
      </w:r>
      <w:r>
        <w:rPr>
          <w:rFonts w:ascii="Times New Roman" w:hAnsi="Times New Roman" w:cs="Times New Roman"/>
          <w:sz w:val="28"/>
          <w:szCs w:val="28"/>
        </w:rPr>
        <w:t xml:space="preserve"> формате для уточнения информации.</w:t>
      </w:r>
    </w:p>
    <w:p w:rsidR="009008CE" w:rsidRDefault="009008CE" w:rsidP="009008C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Для проведения оценки материалов создается </w:t>
      </w:r>
      <w:r w:rsidRPr="00CA646A">
        <w:rPr>
          <w:rFonts w:ascii="Times New Roman" w:hAnsi="Times New Roman" w:cs="Times New Roman"/>
          <w:sz w:val="28"/>
          <w:szCs w:val="28"/>
        </w:rPr>
        <w:t>экспертн</w:t>
      </w:r>
      <w:r>
        <w:rPr>
          <w:rFonts w:ascii="Times New Roman" w:hAnsi="Times New Roman" w:cs="Times New Roman"/>
          <w:sz w:val="28"/>
          <w:szCs w:val="28"/>
        </w:rPr>
        <w:t xml:space="preserve">ая комиссия по </w:t>
      </w:r>
      <w:r w:rsidRPr="00CA646A">
        <w:rPr>
          <w:rFonts w:ascii="Times New Roman" w:hAnsi="Times New Roman" w:cs="Times New Roman"/>
          <w:sz w:val="28"/>
          <w:szCs w:val="28"/>
        </w:rPr>
        <w:t>отбору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Акселератора</w:t>
      </w:r>
      <w:r>
        <w:rPr>
          <w:rFonts w:ascii="Times New Roman" w:hAnsi="Times New Roman" w:cs="Times New Roman"/>
          <w:sz w:val="28"/>
          <w:szCs w:val="28"/>
        </w:rPr>
        <w:t xml:space="preserve">, состав которой формируется Оператором и согласовывается с Министерством инвестиций, промышленности и транспорта Республики Коми до начала открытого отбора. </w:t>
      </w:r>
    </w:p>
    <w:p w:rsidR="009008CE" w:rsidRDefault="009008CE" w:rsidP="009008C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646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входить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ученые,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бизнесмены,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представители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профильных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власти,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общественности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имеющие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достаточные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компетенции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представленных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 xml:space="preserve"> (идей)</w:t>
      </w:r>
      <w:r w:rsidRPr="00CA646A">
        <w:rPr>
          <w:rFonts w:ascii="Times New Roman" w:hAnsi="Times New Roman" w:cs="Times New Roman"/>
          <w:sz w:val="28"/>
          <w:szCs w:val="28"/>
        </w:rPr>
        <w:t>.</w:t>
      </w:r>
    </w:p>
    <w:p w:rsidR="009008CE" w:rsidRPr="00CA646A" w:rsidRDefault="009008CE" w:rsidP="009008C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 публикуется на сайте Программы.</w:t>
      </w:r>
    </w:p>
    <w:p w:rsidR="009008CE" w:rsidRPr="00197B48" w:rsidRDefault="009008CE" w:rsidP="009008C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 Члены экспертной к</w:t>
      </w:r>
      <w:r w:rsidRPr="00197B48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97B48">
        <w:rPr>
          <w:rFonts w:ascii="Times New Roman" w:hAnsi="Times New Roman" w:cs="Times New Roman"/>
          <w:sz w:val="28"/>
          <w:szCs w:val="28"/>
        </w:rPr>
        <w:t>оценива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97B4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B48">
        <w:rPr>
          <w:rFonts w:ascii="Times New Roman" w:hAnsi="Times New Roman" w:cs="Times New Roman"/>
          <w:sz w:val="28"/>
          <w:szCs w:val="28"/>
        </w:rPr>
        <w:t>материалы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B48">
        <w:rPr>
          <w:rFonts w:ascii="Times New Roman" w:hAnsi="Times New Roman" w:cs="Times New Roman"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B4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B48">
        <w:rPr>
          <w:rFonts w:ascii="Times New Roman" w:hAnsi="Times New Roman" w:cs="Times New Roman"/>
          <w:sz w:val="28"/>
          <w:szCs w:val="28"/>
        </w:rPr>
        <w:t>балльной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B48">
        <w:rPr>
          <w:rFonts w:ascii="Times New Roman" w:hAnsi="Times New Roman" w:cs="Times New Roman"/>
          <w:sz w:val="28"/>
          <w:szCs w:val="28"/>
        </w:rPr>
        <w:t>системе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B4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B48">
        <w:rPr>
          <w:rFonts w:ascii="Times New Roman" w:hAnsi="Times New Roman" w:cs="Times New Roman"/>
          <w:sz w:val="28"/>
          <w:szCs w:val="28"/>
        </w:rPr>
        <w:t>применением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B48">
        <w:rPr>
          <w:rFonts w:ascii="Times New Roman" w:hAnsi="Times New Roman" w:cs="Times New Roman"/>
          <w:sz w:val="28"/>
          <w:szCs w:val="28"/>
        </w:rPr>
        <w:t>весовых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B48">
        <w:rPr>
          <w:rFonts w:ascii="Times New Roman" w:hAnsi="Times New Roman" w:cs="Times New Roman"/>
          <w:sz w:val="28"/>
          <w:szCs w:val="28"/>
        </w:rPr>
        <w:t>коэффициентов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B4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B48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B4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B48">
        <w:rPr>
          <w:rFonts w:ascii="Times New Roman" w:hAnsi="Times New Roman" w:cs="Times New Roman"/>
          <w:sz w:val="28"/>
          <w:szCs w:val="28"/>
        </w:rPr>
        <w:t>критериями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B48">
        <w:rPr>
          <w:rFonts w:ascii="Times New Roman" w:hAnsi="Times New Roman" w:cs="Times New Roman"/>
          <w:sz w:val="28"/>
          <w:szCs w:val="28"/>
        </w:rPr>
        <w:t>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18AE">
        <w:rPr>
          <w:rFonts w:ascii="Times New Roman" w:hAnsi="Times New Roman" w:cs="Times New Roman"/>
          <w:sz w:val="28"/>
          <w:szCs w:val="28"/>
        </w:rPr>
        <w:t>П</w:t>
      </w:r>
      <w:r w:rsidRPr="00197B48">
        <w:rPr>
          <w:rFonts w:ascii="Times New Roman" w:hAnsi="Times New Roman" w:cs="Times New Roman"/>
          <w:sz w:val="28"/>
          <w:szCs w:val="28"/>
        </w:rPr>
        <w:t>риложению</w:t>
      </w:r>
      <w:r w:rsidR="008D230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 к настоящему положению.</w:t>
      </w:r>
    </w:p>
    <w:p w:rsidR="009008CE" w:rsidRPr="00CA646A" w:rsidRDefault="009008CE" w:rsidP="009008C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Pr="00CA646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итогам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Открытого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отбора</w:t>
      </w:r>
      <w:r>
        <w:rPr>
          <w:rFonts w:ascii="Times New Roman" w:hAnsi="Times New Roman" w:cs="Times New Roman"/>
          <w:sz w:val="28"/>
          <w:szCs w:val="28"/>
        </w:rPr>
        <w:t xml:space="preserve"> участники</w:t>
      </w:r>
      <w:r w:rsidRPr="00CA64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получившие наибольшее число баллов, становятся участниками акселерационной Программы «Кулибин +» </w:t>
      </w:r>
      <w:r w:rsidRPr="00BD3ED2">
        <w:rPr>
          <w:rFonts w:ascii="Times New Roman" w:hAnsi="Times New Roman" w:cs="Times New Roman"/>
          <w:sz w:val="28"/>
          <w:szCs w:val="28"/>
        </w:rPr>
        <w:t xml:space="preserve">(не более </w:t>
      </w:r>
      <w:r w:rsidR="003E5C30" w:rsidRPr="00BD3ED2">
        <w:rPr>
          <w:rFonts w:ascii="Times New Roman" w:hAnsi="Times New Roman" w:cs="Times New Roman"/>
          <w:sz w:val="28"/>
          <w:szCs w:val="28"/>
        </w:rPr>
        <w:t>10</w:t>
      </w:r>
      <w:r w:rsidR="00BD3ED2" w:rsidRPr="00BD3ED2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Pr="00BD3ED2">
        <w:rPr>
          <w:rFonts w:ascii="Times New Roman" w:hAnsi="Times New Roman" w:cs="Times New Roman"/>
          <w:sz w:val="28"/>
          <w:szCs w:val="28"/>
        </w:rPr>
        <w:t>).</w:t>
      </w:r>
    </w:p>
    <w:p w:rsidR="009008CE" w:rsidRDefault="009008CE" w:rsidP="009008C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Для участников акселерационной программы Оператор Программы проводит </w:t>
      </w:r>
      <w:r w:rsidR="00BD3ED2">
        <w:rPr>
          <w:rFonts w:ascii="Times New Roman" w:hAnsi="Times New Roman" w:cs="Times New Roman"/>
          <w:sz w:val="28"/>
          <w:szCs w:val="28"/>
        </w:rPr>
        <w:t>консалтинговую сессию (</w:t>
      </w:r>
      <w:r w:rsidRPr="00CA646A">
        <w:rPr>
          <w:rFonts w:ascii="Times New Roman" w:hAnsi="Times New Roman" w:cs="Times New Roman"/>
          <w:sz w:val="28"/>
          <w:szCs w:val="28"/>
        </w:rPr>
        <w:t>образовательн</w:t>
      </w:r>
      <w:r w:rsidR="00BD3ED2">
        <w:rPr>
          <w:rFonts w:ascii="Times New Roman" w:hAnsi="Times New Roman" w:cs="Times New Roman"/>
          <w:sz w:val="28"/>
          <w:szCs w:val="28"/>
        </w:rPr>
        <w:t>ые или консультационные мероприятия)</w:t>
      </w:r>
      <w:r w:rsidRPr="00CA64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рамк</w:t>
      </w:r>
      <w:r>
        <w:rPr>
          <w:rFonts w:ascii="Times New Roman" w:hAnsi="Times New Roman" w:cs="Times New Roman"/>
          <w:sz w:val="28"/>
          <w:szCs w:val="28"/>
        </w:rPr>
        <w:t>ах которой команды работают над своими проектами</w:t>
      </w:r>
      <w:r w:rsidRPr="00CA64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прораб</w:t>
      </w:r>
      <w:r>
        <w:rPr>
          <w:rFonts w:ascii="Times New Roman" w:hAnsi="Times New Roman" w:cs="Times New Roman"/>
          <w:sz w:val="28"/>
          <w:szCs w:val="28"/>
        </w:rPr>
        <w:t xml:space="preserve">атывают </w:t>
      </w:r>
      <w:r w:rsidRPr="00CA646A">
        <w:rPr>
          <w:rFonts w:ascii="Times New Roman" w:hAnsi="Times New Roman" w:cs="Times New Roman"/>
          <w:sz w:val="28"/>
          <w:szCs w:val="28"/>
        </w:rPr>
        <w:t>продукт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бизнес-концепци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A64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оформл</w:t>
      </w:r>
      <w:r>
        <w:rPr>
          <w:rFonts w:ascii="Times New Roman" w:hAnsi="Times New Roman" w:cs="Times New Roman"/>
          <w:sz w:val="28"/>
          <w:szCs w:val="28"/>
        </w:rPr>
        <w:t xml:space="preserve">яют </w:t>
      </w:r>
      <w:r w:rsidRPr="00CA646A">
        <w:rPr>
          <w:rFonts w:ascii="Times New Roman" w:hAnsi="Times New Roman" w:cs="Times New Roman"/>
          <w:sz w:val="28"/>
          <w:szCs w:val="28"/>
        </w:rPr>
        <w:t>проект,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осуществляют </w:t>
      </w:r>
      <w:r w:rsidRPr="00CA646A">
        <w:rPr>
          <w:rFonts w:ascii="Times New Roman" w:hAnsi="Times New Roman" w:cs="Times New Roman"/>
          <w:sz w:val="28"/>
          <w:szCs w:val="28"/>
        </w:rPr>
        <w:t>поиск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партнеров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заказчиков,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работу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презентацией.</w:t>
      </w:r>
    </w:p>
    <w:p w:rsidR="009008CE" w:rsidRDefault="009008CE" w:rsidP="009008C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 По каждому проекту Оператор программы готовит программу акселерации в течение 15 дней после окончания открытого отбора:</w:t>
      </w:r>
    </w:p>
    <w:p w:rsidR="009008CE" w:rsidRPr="0096086D" w:rsidRDefault="009008CE" w:rsidP="009008C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086D">
        <w:rPr>
          <w:rFonts w:ascii="Times New Roman" w:hAnsi="Times New Roman" w:cs="Times New Roman"/>
          <w:sz w:val="28"/>
          <w:szCs w:val="28"/>
        </w:rPr>
        <w:t>проводится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каждого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предмет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доработке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оценке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возможности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участия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грантовых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конкурсах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институтов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грантодающими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фондами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(акселератор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технологических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стартапов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GenerationS,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мини-грантов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«Сколково»,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конкурсы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У.М.Н.И.К.,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СТАРТ,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НТИ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Акселератор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ФРИИ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другие),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подходящих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проекта,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8CE" w:rsidRPr="0096086D" w:rsidRDefault="009008CE" w:rsidP="009008C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086D">
        <w:rPr>
          <w:rFonts w:ascii="Times New Roman" w:hAnsi="Times New Roman" w:cs="Times New Roman"/>
          <w:sz w:val="28"/>
          <w:szCs w:val="28"/>
        </w:rPr>
        <w:t>проводится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реализуемых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институтами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6086D">
        <w:rPr>
          <w:rFonts w:ascii="Times New Roman" w:hAnsi="Times New Roman" w:cs="Times New Roman"/>
          <w:sz w:val="28"/>
          <w:szCs w:val="28"/>
        </w:rPr>
        <w:t>грантодающими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фондами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(акселератор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технологических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стартапов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GenerationS,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мини-грантов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«Сколково»,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конкурсы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У.М.Н.И.К.,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СТАРТ,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НТИ,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Акселератор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ФРИИ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другие),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претендовать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(идея) </w:t>
      </w:r>
      <w:r w:rsidRPr="0096086D">
        <w:rPr>
          <w:rFonts w:ascii="Times New Roman" w:hAnsi="Times New Roman" w:cs="Times New Roman"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Программы,</w:t>
      </w:r>
    </w:p>
    <w:p w:rsidR="009008CE" w:rsidRPr="0096086D" w:rsidRDefault="009008CE" w:rsidP="009008C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086D">
        <w:rPr>
          <w:rFonts w:ascii="Times New Roman" w:hAnsi="Times New Roman" w:cs="Times New Roman"/>
          <w:sz w:val="28"/>
          <w:szCs w:val="28"/>
        </w:rPr>
        <w:t>каждый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(идея) </w:t>
      </w:r>
      <w:r w:rsidRPr="0096086D">
        <w:rPr>
          <w:rFonts w:ascii="Times New Roman" w:hAnsi="Times New Roman" w:cs="Times New Roman"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рассматривается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одним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независимым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экспертом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числа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ученых,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соответствующих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сферах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оценщиков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интеллектуальной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собственности,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патентоведов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независимый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эксперт),</w:t>
      </w:r>
    </w:p>
    <w:p w:rsidR="009008CE" w:rsidRPr="006F3C47" w:rsidRDefault="009008CE" w:rsidP="009008C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086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86D">
        <w:rPr>
          <w:rFonts w:ascii="Times New Roman" w:hAnsi="Times New Roman" w:cs="Times New Roman"/>
          <w:sz w:val="28"/>
          <w:szCs w:val="28"/>
        </w:rPr>
        <w:t>мнения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C47">
        <w:rPr>
          <w:rFonts w:ascii="Times New Roman" w:hAnsi="Times New Roman" w:cs="Times New Roman"/>
          <w:sz w:val="28"/>
          <w:szCs w:val="28"/>
        </w:rPr>
        <w:t>независимого эксперта разрабатывается «дорожная карта» развития проектов (идей) – план мероприятий по обеспечени</w:t>
      </w:r>
      <w:r w:rsidR="003E5C30" w:rsidRPr="006F3C47">
        <w:rPr>
          <w:rFonts w:ascii="Times New Roman" w:hAnsi="Times New Roman" w:cs="Times New Roman"/>
          <w:sz w:val="28"/>
          <w:szCs w:val="28"/>
        </w:rPr>
        <w:t xml:space="preserve">ю </w:t>
      </w:r>
      <w:r w:rsidRPr="006F3C47">
        <w:rPr>
          <w:rFonts w:ascii="Times New Roman" w:hAnsi="Times New Roman" w:cs="Times New Roman"/>
          <w:sz w:val="28"/>
          <w:szCs w:val="28"/>
        </w:rPr>
        <w:lastRenderedPageBreak/>
        <w:t xml:space="preserve">практического внедрения разработок и их коммерциализации (Приложение </w:t>
      </w:r>
      <w:r w:rsidR="006C18AE">
        <w:rPr>
          <w:rFonts w:ascii="Times New Roman" w:hAnsi="Times New Roman" w:cs="Times New Roman"/>
          <w:sz w:val="28"/>
          <w:szCs w:val="28"/>
        </w:rPr>
        <w:t xml:space="preserve">№ </w:t>
      </w:r>
      <w:r w:rsidRPr="006F3C47">
        <w:rPr>
          <w:rFonts w:ascii="Times New Roman" w:hAnsi="Times New Roman" w:cs="Times New Roman"/>
          <w:sz w:val="28"/>
          <w:szCs w:val="28"/>
        </w:rPr>
        <w:t>4).</w:t>
      </w:r>
    </w:p>
    <w:p w:rsidR="009008CE" w:rsidRPr="009B14DD" w:rsidRDefault="009008CE" w:rsidP="009008C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C47">
        <w:rPr>
          <w:rFonts w:ascii="Times New Roman" w:hAnsi="Times New Roman" w:cs="Times New Roman"/>
          <w:sz w:val="28"/>
          <w:szCs w:val="28"/>
        </w:rPr>
        <w:t>3.15. Оператор Программы проводит для участников акселерации</w:t>
      </w:r>
      <w:r>
        <w:rPr>
          <w:rFonts w:ascii="Times New Roman" w:hAnsi="Times New Roman" w:cs="Times New Roman"/>
          <w:sz w:val="28"/>
          <w:szCs w:val="28"/>
        </w:rPr>
        <w:t xml:space="preserve"> установочные сессии (очно или заочно) и </w:t>
      </w:r>
      <w:r w:rsidRPr="009B14DD">
        <w:rPr>
          <w:rFonts w:ascii="Times New Roman" w:hAnsi="Times New Roman" w:cs="Times New Roman"/>
          <w:sz w:val="28"/>
          <w:szCs w:val="28"/>
        </w:rPr>
        <w:t>презентаци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B14DD">
        <w:rPr>
          <w:rFonts w:ascii="Times New Roman" w:hAnsi="Times New Roman" w:cs="Times New Roman"/>
          <w:sz w:val="28"/>
          <w:szCs w:val="28"/>
        </w:rPr>
        <w:t xml:space="preserve"> проектов участников программы перед экспертами, в том числе федеральными (по итогам образовательной части программы).</w:t>
      </w:r>
    </w:p>
    <w:p w:rsidR="009008CE" w:rsidRDefault="009008CE" w:rsidP="009008C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3.16. </w:t>
      </w:r>
      <w:r w:rsidRPr="00CA646A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 xml:space="preserve"> обучения формируется индивидуально или по группам и может </w:t>
      </w:r>
      <w:r w:rsidRPr="00CA646A">
        <w:rPr>
          <w:rFonts w:ascii="Times New Roman" w:hAnsi="Times New Roman" w:cs="Times New Roman"/>
          <w:sz w:val="28"/>
          <w:szCs w:val="28"/>
        </w:rPr>
        <w:t>включа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Pr="00CA646A">
        <w:rPr>
          <w:rFonts w:ascii="Times New Roman" w:hAnsi="Times New Roman" w:cs="Times New Roman"/>
          <w:sz w:val="28"/>
          <w:szCs w:val="28"/>
        </w:rPr>
        <w:t>встречи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представителями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бизнеса,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институтов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семинары,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лекции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вебинары</w:t>
      </w:r>
      <w:r>
        <w:rPr>
          <w:rFonts w:ascii="Times New Roman" w:hAnsi="Times New Roman" w:cs="Times New Roman"/>
          <w:sz w:val="28"/>
          <w:szCs w:val="28"/>
        </w:rPr>
        <w:t xml:space="preserve"> в рамках сметы Программы. Оператором Программы также может быть составлен перечень бесплатных вебинаров и программ, проводимых партнерами и институтами развития</w:t>
      </w:r>
      <w:r w:rsidRPr="00CA64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Участники программы по желанию могут пройти </w:t>
      </w:r>
      <w:r w:rsidRPr="00F153B0">
        <w:rPr>
          <w:rFonts w:ascii="Times New Roman" w:hAnsi="Times New Roman" w:cs="Times New Roman"/>
          <w:sz w:val="28"/>
          <w:szCs w:val="28"/>
        </w:rPr>
        <w:t>бесплатные</w:t>
      </w:r>
      <w:r>
        <w:rPr>
          <w:rFonts w:ascii="Times New Roman" w:hAnsi="Times New Roman" w:cs="Times New Roman"/>
          <w:sz w:val="28"/>
          <w:szCs w:val="28"/>
        </w:rPr>
        <w:t xml:space="preserve"> дистанционные </w:t>
      </w:r>
      <w:r w:rsidRPr="00F153B0">
        <w:rPr>
          <w:rFonts w:ascii="Times New Roman" w:hAnsi="Times New Roman" w:cs="Times New Roman"/>
          <w:sz w:val="28"/>
          <w:szCs w:val="28"/>
        </w:rPr>
        <w:t>курсы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3B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3B0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3B0">
        <w:rPr>
          <w:rFonts w:ascii="Times New Roman" w:hAnsi="Times New Roman" w:cs="Times New Roman"/>
          <w:sz w:val="28"/>
          <w:szCs w:val="28"/>
        </w:rPr>
        <w:t>«Основы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3B0">
        <w:rPr>
          <w:rFonts w:ascii="Times New Roman" w:hAnsi="Times New Roman" w:cs="Times New Roman"/>
          <w:sz w:val="28"/>
          <w:szCs w:val="28"/>
        </w:rPr>
        <w:t>инновационной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3B0">
        <w:rPr>
          <w:rFonts w:ascii="Times New Roman" w:hAnsi="Times New Roman" w:cs="Times New Roman"/>
          <w:sz w:val="28"/>
          <w:szCs w:val="28"/>
        </w:rPr>
        <w:t>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3B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3B0">
        <w:rPr>
          <w:rFonts w:ascii="Times New Roman" w:hAnsi="Times New Roman" w:cs="Times New Roman"/>
          <w:sz w:val="28"/>
          <w:szCs w:val="28"/>
        </w:rPr>
        <w:t>«Подготовка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3B0">
        <w:rPr>
          <w:rFonts w:ascii="Times New Roman" w:hAnsi="Times New Roman" w:cs="Times New Roman"/>
          <w:sz w:val="28"/>
          <w:szCs w:val="28"/>
        </w:rPr>
        <w:t>инновационного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3B0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3B0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3B0">
        <w:rPr>
          <w:rFonts w:ascii="Times New Roman" w:hAnsi="Times New Roman" w:cs="Times New Roman"/>
          <w:sz w:val="28"/>
          <w:szCs w:val="28"/>
        </w:rPr>
        <w:t>участия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3B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3B0">
        <w:rPr>
          <w:rFonts w:ascii="Times New Roman" w:hAnsi="Times New Roman" w:cs="Times New Roman"/>
          <w:sz w:val="28"/>
          <w:szCs w:val="28"/>
        </w:rPr>
        <w:t>грантовых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3B0">
        <w:rPr>
          <w:rFonts w:ascii="Times New Roman" w:hAnsi="Times New Roman" w:cs="Times New Roman"/>
          <w:sz w:val="28"/>
          <w:szCs w:val="28"/>
        </w:rPr>
        <w:t>конкурсах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3B0">
        <w:rPr>
          <w:rFonts w:ascii="Times New Roman" w:hAnsi="Times New Roman" w:cs="Times New Roman"/>
          <w:sz w:val="28"/>
          <w:szCs w:val="28"/>
        </w:rPr>
        <w:t>институтов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3B0">
        <w:rPr>
          <w:rFonts w:ascii="Times New Roman" w:hAnsi="Times New Roman" w:cs="Times New Roman"/>
          <w:sz w:val="28"/>
          <w:szCs w:val="28"/>
        </w:rPr>
        <w:t>развития».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5C30" w:rsidRPr="00BD688B" w:rsidRDefault="009008CE" w:rsidP="00A05E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3.17. Для каждой команды назначается </w:t>
      </w:r>
      <w:r w:rsidRPr="00CA646A">
        <w:rPr>
          <w:rFonts w:ascii="Times New Roman" w:hAnsi="Times New Roman" w:cs="Times New Roman"/>
          <w:sz w:val="28"/>
          <w:szCs w:val="28"/>
        </w:rPr>
        <w:t>куратор,</w:t>
      </w:r>
      <w:r>
        <w:rPr>
          <w:rFonts w:ascii="Times New Roman" w:hAnsi="Times New Roman" w:cs="Times New Roman"/>
          <w:sz w:val="28"/>
          <w:szCs w:val="28"/>
        </w:rPr>
        <w:t xml:space="preserve"> который сопровождает </w:t>
      </w:r>
      <w:r w:rsidRPr="00CA646A">
        <w:rPr>
          <w:rFonts w:ascii="Times New Roman" w:hAnsi="Times New Roman" w:cs="Times New Roman"/>
          <w:sz w:val="28"/>
          <w:szCs w:val="28"/>
        </w:rPr>
        <w:t>команду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оказывает п</w:t>
      </w:r>
      <w:r w:rsidRPr="00CA646A">
        <w:rPr>
          <w:rFonts w:ascii="Times New Roman" w:hAnsi="Times New Roman" w:cs="Times New Roman"/>
          <w:sz w:val="28"/>
          <w:szCs w:val="28"/>
        </w:rPr>
        <w:t>омощь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7BE">
        <w:rPr>
          <w:rFonts w:ascii="Times New Roman" w:hAnsi="Times New Roman" w:cs="Times New Roman"/>
          <w:sz w:val="28"/>
          <w:szCs w:val="28"/>
        </w:rPr>
        <w:t>координации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7BE">
        <w:rPr>
          <w:rFonts w:ascii="Times New Roman" w:hAnsi="Times New Roman" w:cs="Times New Roman"/>
          <w:sz w:val="28"/>
          <w:szCs w:val="28"/>
        </w:rPr>
        <w:t>обучения.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7047BE">
        <w:rPr>
          <w:rFonts w:ascii="Times New Roman" w:hAnsi="Times New Roman" w:cs="Times New Roman"/>
          <w:sz w:val="28"/>
          <w:szCs w:val="28"/>
        </w:rPr>
        <w:t>енторы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7B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7BE">
        <w:rPr>
          <w:rFonts w:ascii="Times New Roman" w:hAnsi="Times New Roman" w:cs="Times New Roman"/>
          <w:sz w:val="28"/>
          <w:szCs w:val="28"/>
        </w:rPr>
        <w:t>эксперты</w:t>
      </w:r>
      <w:r>
        <w:rPr>
          <w:rFonts w:ascii="Times New Roman" w:hAnsi="Times New Roman" w:cs="Times New Roman"/>
          <w:sz w:val="28"/>
          <w:szCs w:val="28"/>
        </w:rPr>
        <w:t xml:space="preserve"> дают </w:t>
      </w:r>
      <w:r w:rsidRPr="00CA646A">
        <w:rPr>
          <w:rFonts w:ascii="Times New Roman" w:hAnsi="Times New Roman" w:cs="Times New Roman"/>
          <w:sz w:val="28"/>
          <w:szCs w:val="28"/>
        </w:rPr>
        <w:t>консультации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технологических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тонкостях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вопросах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маркетинга,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права,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патентования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собственного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предпринимательского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опыта</w:t>
      </w:r>
      <w:r w:rsidR="003E5C30">
        <w:rPr>
          <w:rFonts w:ascii="Times New Roman" w:hAnsi="Times New Roman" w:cs="Times New Roman"/>
          <w:sz w:val="28"/>
          <w:szCs w:val="28"/>
        </w:rPr>
        <w:t xml:space="preserve">, </w:t>
      </w:r>
      <w:r w:rsidR="00A05E2A" w:rsidRPr="00BD688B">
        <w:rPr>
          <w:rFonts w:ascii="Times New Roman" w:hAnsi="Times New Roman" w:cs="Times New Roman"/>
          <w:sz w:val="28"/>
          <w:szCs w:val="28"/>
        </w:rPr>
        <w:t>помогают оформить проект,</w:t>
      </w:r>
      <w:r w:rsidR="00A05E2A" w:rsidRPr="00BD688B">
        <w:rPr>
          <w:rFonts w:ascii="Times New Roman" w:hAnsi="Times New Roman" w:cs="Times New Roman"/>
          <w:sz w:val="28"/>
          <w:szCs w:val="28"/>
          <w:lang w:eastAsia="ru-RU"/>
        </w:rPr>
        <w:t xml:space="preserve"> в том числе </w:t>
      </w:r>
      <w:r w:rsidR="003E5C30" w:rsidRPr="00BD688B">
        <w:rPr>
          <w:rFonts w:ascii="Times New Roman" w:hAnsi="Times New Roman" w:cs="Times New Roman"/>
          <w:sz w:val="28"/>
          <w:szCs w:val="28"/>
          <w:lang w:eastAsia="ru-RU"/>
        </w:rPr>
        <w:t>документ</w:t>
      </w:r>
      <w:r w:rsidR="00A05E2A" w:rsidRPr="00BD688B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3E5C30" w:rsidRPr="00BD688B">
        <w:rPr>
          <w:rFonts w:ascii="Times New Roman" w:hAnsi="Times New Roman" w:cs="Times New Roman"/>
          <w:sz w:val="28"/>
          <w:szCs w:val="28"/>
          <w:lang w:eastAsia="ru-RU"/>
        </w:rPr>
        <w:t xml:space="preserve"> планирования, для участия в конкурсах и программах федеральных органов власти, институтов развития, фондов и иных организаций, </w:t>
      </w:r>
      <w:r w:rsidR="00A05E2A" w:rsidRPr="00BD688B">
        <w:rPr>
          <w:rFonts w:ascii="Times New Roman" w:hAnsi="Times New Roman" w:cs="Times New Roman"/>
          <w:sz w:val="28"/>
          <w:szCs w:val="28"/>
          <w:lang w:eastAsia="ru-RU"/>
        </w:rPr>
        <w:t xml:space="preserve">оказывают </w:t>
      </w:r>
      <w:r w:rsidR="003E5C30" w:rsidRPr="00BD688B">
        <w:rPr>
          <w:rFonts w:ascii="Times New Roman" w:hAnsi="Times New Roman" w:cs="Times New Roman"/>
          <w:sz w:val="28"/>
          <w:szCs w:val="28"/>
          <w:lang w:eastAsia="ru-RU"/>
        </w:rPr>
        <w:t xml:space="preserve">содействие в подаче таких документов и </w:t>
      </w:r>
      <w:r w:rsidR="00A05E2A" w:rsidRPr="00BD688B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обеспечивают </w:t>
      </w:r>
      <w:r w:rsidR="003E5C30" w:rsidRPr="00BD688B">
        <w:rPr>
          <w:rFonts w:ascii="Times New Roman" w:hAnsi="Times New Roman" w:cs="Times New Roman"/>
          <w:sz w:val="28"/>
          <w:szCs w:val="28"/>
          <w:lang w:eastAsia="ru-RU"/>
        </w:rPr>
        <w:t xml:space="preserve">сопровождение подготовки документов до момента получения поддержки. </w:t>
      </w:r>
    </w:p>
    <w:p w:rsidR="00F315C5" w:rsidRDefault="009008CE" w:rsidP="00F315C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88B">
        <w:rPr>
          <w:rFonts w:ascii="Times New Roman" w:hAnsi="Times New Roman" w:cs="Times New Roman"/>
          <w:sz w:val="28"/>
          <w:szCs w:val="28"/>
        </w:rPr>
        <w:t xml:space="preserve">3.18. </w:t>
      </w:r>
      <w:r w:rsidR="00F315C5" w:rsidRPr="00F315C5">
        <w:rPr>
          <w:rFonts w:ascii="Times New Roman" w:hAnsi="Times New Roman" w:cs="Times New Roman"/>
          <w:sz w:val="28"/>
          <w:szCs w:val="28"/>
        </w:rPr>
        <w:t>Оператор Программы обеспечивает наличие качественно подготовленных материалов по проекту, включая заявку на получение финансирования (мер поддержки), удовлетворяющих требованиям инвестора, института развития, фонда, государственной программы, а также доработку материалов по проекту в случае, если заявка подготовлена некачественно. Для подтверждения факта финансирования (получения мер поддержки) Оператор Программы предоставляет распорядительные акты о принятии решения о предоставлении мер поддержки (распоряжения, приказы, протоколы, иные акты), договоры о финансировании проекта, соглашения о намерениях и иные виды договоров, подтверждающие факт инвестирования или намерения инвестировать в проект, либо выписку из таких договоров в случае, если такой договор носит конфиденциальный характер.</w:t>
      </w:r>
    </w:p>
    <w:p w:rsidR="009008CE" w:rsidRPr="00D06B51" w:rsidRDefault="009008CE" w:rsidP="00F315C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3.19. </w:t>
      </w:r>
      <w:r w:rsidRPr="00D06B51">
        <w:rPr>
          <w:rFonts w:ascii="Times New Roman" w:hAnsi="Times New Roman" w:cs="Times New Roman"/>
          <w:sz w:val="28"/>
          <w:szCs w:val="28"/>
        </w:rPr>
        <w:t>Оператор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обеспечивает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сопровождение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подаче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заявок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участниками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Акселератора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институты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фонды,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51">
        <w:rPr>
          <w:rFonts w:ascii="Times New Roman" w:hAnsi="Times New Roman" w:cs="Times New Roman"/>
          <w:sz w:val="28"/>
          <w:szCs w:val="28"/>
        </w:rPr>
        <w:t>инвесторам.</w:t>
      </w:r>
    </w:p>
    <w:p w:rsidR="009008CE" w:rsidRDefault="009008CE" w:rsidP="009008C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3.20. Оператор организует проведение презентации проектов на </w:t>
      </w:r>
      <w:r w:rsidRPr="00CA646A">
        <w:rPr>
          <w:rFonts w:ascii="Times New Roman" w:hAnsi="Times New Roman" w:cs="Times New Roman"/>
          <w:sz w:val="28"/>
          <w:szCs w:val="28"/>
        </w:rPr>
        <w:t>финальных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мероприятиях </w:t>
      </w:r>
      <w:r w:rsidRPr="00CA646A">
        <w:rPr>
          <w:rFonts w:ascii="Times New Roman" w:hAnsi="Times New Roman" w:cs="Times New Roman"/>
          <w:sz w:val="28"/>
          <w:szCs w:val="28"/>
        </w:rPr>
        <w:t>Demo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Day</w:t>
      </w:r>
      <w:r>
        <w:rPr>
          <w:rFonts w:ascii="Times New Roman" w:hAnsi="Times New Roman" w:cs="Times New Roman"/>
          <w:sz w:val="28"/>
          <w:szCs w:val="28"/>
        </w:rPr>
        <w:t xml:space="preserve"> в целях </w:t>
      </w:r>
      <w:r w:rsidRPr="00CA646A">
        <w:rPr>
          <w:rFonts w:ascii="Times New Roman" w:hAnsi="Times New Roman" w:cs="Times New Roman"/>
          <w:sz w:val="28"/>
          <w:szCs w:val="28"/>
        </w:rPr>
        <w:t>представлен</w:t>
      </w:r>
      <w:r>
        <w:rPr>
          <w:rFonts w:ascii="Times New Roman" w:hAnsi="Times New Roman" w:cs="Times New Roman"/>
          <w:sz w:val="28"/>
          <w:szCs w:val="28"/>
        </w:rPr>
        <w:t xml:space="preserve">ия </w:t>
      </w:r>
      <w:r w:rsidRPr="00CA646A">
        <w:rPr>
          <w:rFonts w:ascii="Times New Roman" w:hAnsi="Times New Roman" w:cs="Times New Roman"/>
          <w:sz w:val="28"/>
          <w:szCs w:val="28"/>
        </w:rPr>
        <w:t>заинтересованным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организациям,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инвесторам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A646A">
        <w:rPr>
          <w:rFonts w:ascii="Times New Roman" w:hAnsi="Times New Roman" w:cs="Times New Roman"/>
          <w:sz w:val="28"/>
          <w:szCs w:val="28"/>
        </w:rPr>
        <w:t>представителям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органов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Pr="00CA646A">
        <w:rPr>
          <w:rFonts w:ascii="Times New Roman" w:hAnsi="Times New Roman" w:cs="Times New Roman"/>
          <w:sz w:val="28"/>
          <w:szCs w:val="28"/>
        </w:rPr>
        <w:t>власти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096BCD">
        <w:rPr>
          <w:rFonts w:ascii="Times New Roman" w:hAnsi="Times New Roman" w:cs="Times New Roman"/>
          <w:sz w:val="28"/>
          <w:szCs w:val="28"/>
        </w:rPr>
        <w:t>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BCD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BCD">
        <w:rPr>
          <w:rFonts w:ascii="Times New Roman" w:hAnsi="Times New Roman" w:cs="Times New Roman"/>
          <w:sz w:val="28"/>
          <w:szCs w:val="28"/>
        </w:rPr>
        <w:t>самоуправления.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08CE" w:rsidRPr="00223987" w:rsidRDefault="009008CE" w:rsidP="009008CE">
      <w:pPr>
        <w:tabs>
          <w:tab w:val="left" w:pos="11374"/>
        </w:tabs>
        <w:spacing w:after="0"/>
        <w:ind w:firstLine="567"/>
        <w:jc w:val="right"/>
        <w:rPr>
          <w:rFonts w:ascii="Times New Roman" w:hAnsi="Times New Roman" w:cs="Times New Roman"/>
          <w:sz w:val="24"/>
          <w:szCs w:val="28"/>
        </w:rPr>
      </w:pPr>
      <w:r w:rsidRPr="00223987">
        <w:rPr>
          <w:rFonts w:ascii="Times New Roman" w:hAnsi="Times New Roman" w:cs="Times New Roman"/>
          <w:sz w:val="24"/>
          <w:szCs w:val="28"/>
        </w:rPr>
        <w:lastRenderedPageBreak/>
        <w:t>Приложение № 1</w:t>
      </w:r>
      <w:r w:rsidR="006C18AE">
        <w:rPr>
          <w:rFonts w:ascii="Times New Roman" w:hAnsi="Times New Roman" w:cs="Times New Roman"/>
          <w:sz w:val="24"/>
          <w:szCs w:val="28"/>
        </w:rPr>
        <w:t xml:space="preserve"> </w:t>
      </w:r>
    </w:p>
    <w:p w:rsidR="009008CE" w:rsidRPr="00223987" w:rsidRDefault="009008CE" w:rsidP="009008CE">
      <w:pPr>
        <w:tabs>
          <w:tab w:val="left" w:pos="11374"/>
        </w:tabs>
        <w:spacing w:after="0"/>
        <w:ind w:firstLine="567"/>
        <w:jc w:val="right"/>
        <w:rPr>
          <w:rFonts w:ascii="Times New Roman" w:hAnsi="Times New Roman" w:cs="Times New Roman"/>
          <w:sz w:val="24"/>
          <w:szCs w:val="28"/>
        </w:rPr>
      </w:pPr>
      <w:r w:rsidRPr="00223987">
        <w:rPr>
          <w:rFonts w:ascii="Times New Roman" w:hAnsi="Times New Roman" w:cs="Times New Roman"/>
          <w:sz w:val="24"/>
          <w:szCs w:val="28"/>
        </w:rPr>
        <w:t xml:space="preserve">к Положению </w:t>
      </w:r>
    </w:p>
    <w:p w:rsidR="009008CE" w:rsidRDefault="009008CE" w:rsidP="009008CE"/>
    <w:p w:rsidR="009008CE" w:rsidRPr="000B705D" w:rsidRDefault="009008CE" w:rsidP="009008CE">
      <w:pPr>
        <w:tabs>
          <w:tab w:val="left" w:pos="11374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B705D">
        <w:rPr>
          <w:rFonts w:ascii="Times New Roman" w:hAnsi="Times New Roman" w:cs="Times New Roman"/>
          <w:sz w:val="28"/>
          <w:szCs w:val="28"/>
        </w:rPr>
        <w:t>Форма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05D">
        <w:rPr>
          <w:rFonts w:ascii="Times New Roman" w:hAnsi="Times New Roman" w:cs="Times New Roman"/>
          <w:sz w:val="28"/>
          <w:szCs w:val="28"/>
        </w:rPr>
        <w:t>заявки</w:t>
      </w:r>
    </w:p>
    <w:p w:rsidR="009008CE" w:rsidRDefault="009008CE" w:rsidP="009008CE">
      <w:pPr>
        <w:tabs>
          <w:tab w:val="left" w:pos="11374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B70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05D">
        <w:rPr>
          <w:rFonts w:ascii="Times New Roman" w:hAnsi="Times New Roman" w:cs="Times New Roman"/>
          <w:sz w:val="28"/>
          <w:szCs w:val="28"/>
        </w:rPr>
        <w:t>размещение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05D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05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05D">
        <w:rPr>
          <w:rFonts w:ascii="Times New Roman" w:hAnsi="Times New Roman" w:cs="Times New Roman"/>
          <w:sz w:val="28"/>
          <w:szCs w:val="28"/>
        </w:rPr>
        <w:t>мероприятии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8CE" w:rsidRDefault="009008CE" w:rsidP="009008CE">
      <w:pPr>
        <w:tabs>
          <w:tab w:val="left" w:pos="11374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B705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05D">
        <w:rPr>
          <w:rFonts w:ascii="Times New Roman" w:hAnsi="Times New Roman" w:cs="Times New Roman"/>
          <w:sz w:val="28"/>
          <w:szCs w:val="28"/>
        </w:rPr>
        <w:t>Календаре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AAA">
        <w:rPr>
          <w:rFonts w:ascii="Times New Roman" w:hAnsi="Times New Roman" w:cs="Times New Roman"/>
          <w:sz w:val="28"/>
          <w:szCs w:val="28"/>
        </w:rPr>
        <w:t>Открытой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AAA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AAA">
        <w:rPr>
          <w:rFonts w:ascii="Times New Roman" w:hAnsi="Times New Roman" w:cs="Times New Roman"/>
          <w:sz w:val="28"/>
          <w:szCs w:val="28"/>
        </w:rPr>
        <w:t>школы</w:t>
      </w:r>
    </w:p>
    <w:p w:rsidR="009008CE" w:rsidRDefault="009008CE" w:rsidP="009008CE">
      <w:pPr>
        <w:tabs>
          <w:tab w:val="left" w:pos="11374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B705D">
        <w:rPr>
          <w:rFonts w:ascii="Times New Roman" w:hAnsi="Times New Roman" w:cs="Times New Roman"/>
          <w:sz w:val="28"/>
          <w:szCs w:val="28"/>
        </w:rPr>
        <w:t>«Кулибин»</w:t>
      </w:r>
    </w:p>
    <w:p w:rsidR="009008CE" w:rsidRDefault="009008CE" w:rsidP="009008CE">
      <w:pPr>
        <w:tabs>
          <w:tab w:val="left" w:pos="11374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008CE" w:rsidTr="00EF460C">
        <w:tc>
          <w:tcPr>
            <w:tcW w:w="4672" w:type="dxa"/>
          </w:tcPr>
          <w:p w:rsidR="009008CE" w:rsidRDefault="009008CE" w:rsidP="00EF460C">
            <w:pPr>
              <w:tabs>
                <w:tab w:val="left" w:pos="1137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673" w:type="dxa"/>
          </w:tcPr>
          <w:p w:rsidR="009008CE" w:rsidRDefault="009008CE" w:rsidP="00EF460C">
            <w:pPr>
              <w:tabs>
                <w:tab w:val="left" w:pos="1137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8CE" w:rsidTr="00EF460C">
        <w:tc>
          <w:tcPr>
            <w:tcW w:w="4672" w:type="dxa"/>
          </w:tcPr>
          <w:p w:rsidR="009008CE" w:rsidRDefault="009008CE" w:rsidP="00EF460C">
            <w:pPr>
              <w:tabs>
                <w:tab w:val="left" w:pos="1137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</w:p>
        </w:tc>
        <w:tc>
          <w:tcPr>
            <w:tcW w:w="4673" w:type="dxa"/>
          </w:tcPr>
          <w:p w:rsidR="009008CE" w:rsidRDefault="009008CE" w:rsidP="00EF460C">
            <w:pPr>
              <w:tabs>
                <w:tab w:val="left" w:pos="1137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8CE" w:rsidTr="00EF460C">
        <w:tc>
          <w:tcPr>
            <w:tcW w:w="4672" w:type="dxa"/>
          </w:tcPr>
          <w:p w:rsidR="009008CE" w:rsidRDefault="009008CE" w:rsidP="00EF460C">
            <w:pPr>
              <w:tabs>
                <w:tab w:val="left" w:pos="1137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время, место проведения</w:t>
            </w:r>
          </w:p>
        </w:tc>
        <w:tc>
          <w:tcPr>
            <w:tcW w:w="4673" w:type="dxa"/>
          </w:tcPr>
          <w:p w:rsidR="009008CE" w:rsidRDefault="009008CE" w:rsidP="00EF460C">
            <w:pPr>
              <w:tabs>
                <w:tab w:val="left" w:pos="1137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8CE" w:rsidTr="00EF460C">
        <w:tc>
          <w:tcPr>
            <w:tcW w:w="4672" w:type="dxa"/>
          </w:tcPr>
          <w:p w:rsidR="009008CE" w:rsidRDefault="009008CE" w:rsidP="00EF460C">
            <w:pPr>
              <w:tabs>
                <w:tab w:val="left" w:pos="1137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мероприятия</w:t>
            </w:r>
          </w:p>
        </w:tc>
        <w:tc>
          <w:tcPr>
            <w:tcW w:w="4673" w:type="dxa"/>
          </w:tcPr>
          <w:p w:rsidR="009008CE" w:rsidRDefault="009008CE" w:rsidP="00EF460C">
            <w:pPr>
              <w:tabs>
                <w:tab w:val="left" w:pos="1137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8CE" w:rsidTr="00EF460C">
        <w:tc>
          <w:tcPr>
            <w:tcW w:w="4672" w:type="dxa"/>
          </w:tcPr>
          <w:p w:rsidR="009008CE" w:rsidRDefault="009008CE" w:rsidP="00EF460C">
            <w:pPr>
              <w:tabs>
                <w:tab w:val="left" w:pos="1137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Контакты ответственного лица (организаторов)</w:t>
            </w:r>
          </w:p>
        </w:tc>
        <w:tc>
          <w:tcPr>
            <w:tcW w:w="4673" w:type="dxa"/>
          </w:tcPr>
          <w:p w:rsidR="009008CE" w:rsidRDefault="009008CE" w:rsidP="00EF460C">
            <w:pPr>
              <w:tabs>
                <w:tab w:val="left" w:pos="1137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8CE" w:rsidTr="00EF460C">
        <w:tc>
          <w:tcPr>
            <w:tcW w:w="4672" w:type="dxa"/>
          </w:tcPr>
          <w:p w:rsidR="009008CE" w:rsidRDefault="009008CE" w:rsidP="00EF460C">
            <w:pPr>
              <w:tabs>
                <w:tab w:val="left" w:pos="1137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Дополнительные требования к участнику или форме регистрации на мероприятие (при наличии)</w:t>
            </w:r>
          </w:p>
        </w:tc>
        <w:tc>
          <w:tcPr>
            <w:tcW w:w="4673" w:type="dxa"/>
          </w:tcPr>
          <w:p w:rsidR="009008CE" w:rsidRDefault="009008CE" w:rsidP="00EF460C">
            <w:pPr>
              <w:tabs>
                <w:tab w:val="left" w:pos="1137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08CE" w:rsidRPr="000B705D" w:rsidRDefault="009008CE" w:rsidP="009008CE">
      <w:pPr>
        <w:tabs>
          <w:tab w:val="left" w:pos="11374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008CE" w:rsidRDefault="009008CE" w:rsidP="009008CE"/>
    <w:p w:rsidR="009008CE" w:rsidRDefault="009008CE" w:rsidP="009008CE">
      <w:pPr>
        <w:spacing w:after="160" w:line="259" w:lineRule="auto"/>
      </w:pPr>
      <w:r>
        <w:br w:type="page"/>
      </w:r>
    </w:p>
    <w:p w:rsidR="009008CE" w:rsidRPr="00223987" w:rsidRDefault="009008CE" w:rsidP="009008CE">
      <w:pPr>
        <w:tabs>
          <w:tab w:val="left" w:pos="11374"/>
        </w:tabs>
        <w:spacing w:after="0"/>
        <w:ind w:firstLine="567"/>
        <w:jc w:val="right"/>
        <w:rPr>
          <w:rFonts w:ascii="Times New Roman" w:hAnsi="Times New Roman" w:cs="Times New Roman"/>
          <w:sz w:val="24"/>
          <w:szCs w:val="28"/>
        </w:rPr>
      </w:pPr>
      <w:r w:rsidRPr="00223987">
        <w:rPr>
          <w:rFonts w:ascii="Times New Roman" w:hAnsi="Times New Roman" w:cs="Times New Roman"/>
          <w:sz w:val="24"/>
          <w:szCs w:val="28"/>
        </w:rPr>
        <w:lastRenderedPageBreak/>
        <w:t>Приложение № 2</w:t>
      </w:r>
    </w:p>
    <w:p w:rsidR="009008CE" w:rsidRPr="00223987" w:rsidRDefault="009008CE" w:rsidP="006C18AE">
      <w:pPr>
        <w:tabs>
          <w:tab w:val="left" w:pos="11374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223987">
        <w:rPr>
          <w:rFonts w:ascii="Times New Roman" w:hAnsi="Times New Roman" w:cs="Times New Roman"/>
          <w:sz w:val="24"/>
          <w:szCs w:val="28"/>
        </w:rPr>
        <w:t xml:space="preserve">к Положению </w:t>
      </w:r>
    </w:p>
    <w:p w:rsidR="009008CE" w:rsidRDefault="009008CE" w:rsidP="009008CE">
      <w:pPr>
        <w:tabs>
          <w:tab w:val="left" w:pos="11374"/>
        </w:tabs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9008CE" w:rsidRDefault="009008CE" w:rsidP="009008CE">
      <w:pPr>
        <w:tabs>
          <w:tab w:val="left" w:pos="11374"/>
        </w:tabs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9008CE" w:rsidRPr="000B705D" w:rsidRDefault="009008CE" w:rsidP="009008CE">
      <w:pPr>
        <w:tabs>
          <w:tab w:val="left" w:pos="11374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B705D">
        <w:rPr>
          <w:rFonts w:ascii="Times New Roman" w:hAnsi="Times New Roman" w:cs="Times New Roman"/>
          <w:sz w:val="28"/>
          <w:szCs w:val="28"/>
        </w:rPr>
        <w:t>Форма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05D">
        <w:rPr>
          <w:rFonts w:ascii="Times New Roman" w:hAnsi="Times New Roman" w:cs="Times New Roman"/>
          <w:sz w:val="28"/>
          <w:szCs w:val="28"/>
        </w:rPr>
        <w:t>заявки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</w:p>
    <w:p w:rsidR="009008CE" w:rsidRDefault="009008CE" w:rsidP="009008CE">
      <w:pPr>
        <w:tabs>
          <w:tab w:val="left" w:pos="11374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B70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участие в </w:t>
      </w:r>
      <w:r w:rsidRPr="00CA646A">
        <w:rPr>
          <w:rFonts w:ascii="Times New Roman" w:hAnsi="Times New Roman" w:cs="Times New Roman"/>
          <w:sz w:val="28"/>
          <w:szCs w:val="28"/>
        </w:rPr>
        <w:t>акселерационной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A646A">
        <w:rPr>
          <w:rFonts w:ascii="Times New Roman" w:hAnsi="Times New Roman" w:cs="Times New Roman"/>
          <w:sz w:val="28"/>
          <w:szCs w:val="28"/>
        </w:rPr>
        <w:t>улибин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6A">
        <w:rPr>
          <w:rFonts w:ascii="Times New Roman" w:hAnsi="Times New Roman" w:cs="Times New Roman"/>
          <w:sz w:val="28"/>
          <w:szCs w:val="28"/>
        </w:rPr>
        <w:t>+»</w:t>
      </w:r>
    </w:p>
    <w:p w:rsidR="009008CE" w:rsidRDefault="009008CE" w:rsidP="009008CE">
      <w:pPr>
        <w:tabs>
          <w:tab w:val="left" w:pos="11374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008CE" w:rsidRPr="004D7E66" w:rsidTr="00EF460C">
        <w:tc>
          <w:tcPr>
            <w:tcW w:w="2500" w:type="pct"/>
          </w:tcPr>
          <w:p w:rsidR="009008CE" w:rsidRPr="004D7E66" w:rsidRDefault="009008CE" w:rsidP="00EF460C">
            <w:pPr>
              <w:tabs>
                <w:tab w:val="left" w:pos="11374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ФИО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заявителя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(руководителя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команды)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500" w:type="pct"/>
          </w:tcPr>
          <w:p w:rsidR="009008CE" w:rsidRPr="004D7E66" w:rsidRDefault="009008CE" w:rsidP="00EF460C">
            <w:pPr>
              <w:tabs>
                <w:tab w:val="left" w:pos="11374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008CE" w:rsidRPr="004D7E66" w:rsidTr="00EF460C">
        <w:tc>
          <w:tcPr>
            <w:tcW w:w="2500" w:type="pct"/>
          </w:tcPr>
          <w:p w:rsidR="009008CE" w:rsidRPr="004D7E66" w:rsidRDefault="009008CE" w:rsidP="00EF460C">
            <w:pPr>
              <w:tabs>
                <w:tab w:val="left" w:pos="11374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ФИО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роль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членов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команды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(при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наличии)</w:t>
            </w:r>
          </w:p>
        </w:tc>
        <w:tc>
          <w:tcPr>
            <w:tcW w:w="2500" w:type="pct"/>
          </w:tcPr>
          <w:p w:rsidR="009008CE" w:rsidRPr="004D7E66" w:rsidRDefault="009008CE" w:rsidP="00EF460C">
            <w:pPr>
              <w:tabs>
                <w:tab w:val="left" w:pos="11374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008CE" w:rsidRPr="004D7E66" w:rsidTr="00EF460C">
        <w:tc>
          <w:tcPr>
            <w:tcW w:w="2500" w:type="pct"/>
          </w:tcPr>
          <w:p w:rsidR="009008CE" w:rsidRPr="004D7E66" w:rsidRDefault="009008CE" w:rsidP="00EF460C">
            <w:pPr>
              <w:tabs>
                <w:tab w:val="left" w:pos="11374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Контактные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данные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заявителя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(членов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команды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желании):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телефон,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4D7E6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пр.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желанию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Pr="004D7E6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skype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ссылка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страницу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соц.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сетях,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сайт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т.п.)</w:t>
            </w:r>
          </w:p>
        </w:tc>
        <w:tc>
          <w:tcPr>
            <w:tcW w:w="2500" w:type="pct"/>
          </w:tcPr>
          <w:p w:rsidR="009008CE" w:rsidRPr="004D7E66" w:rsidRDefault="009008CE" w:rsidP="00EF460C">
            <w:pPr>
              <w:tabs>
                <w:tab w:val="left" w:pos="11374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008CE" w:rsidRPr="004D7E66" w:rsidTr="00EF460C">
        <w:tc>
          <w:tcPr>
            <w:tcW w:w="2500" w:type="pct"/>
          </w:tcPr>
          <w:p w:rsidR="009008CE" w:rsidRPr="004D7E66" w:rsidRDefault="009008CE" w:rsidP="00EF460C">
            <w:pPr>
              <w:tabs>
                <w:tab w:val="left" w:pos="11374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Название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проекта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(идеи)</w:t>
            </w:r>
          </w:p>
        </w:tc>
        <w:tc>
          <w:tcPr>
            <w:tcW w:w="2500" w:type="pct"/>
          </w:tcPr>
          <w:p w:rsidR="009008CE" w:rsidRPr="004D7E66" w:rsidRDefault="009008CE" w:rsidP="00EF460C">
            <w:pPr>
              <w:tabs>
                <w:tab w:val="left" w:pos="11374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008CE" w:rsidRPr="004D7E66" w:rsidTr="00EF460C">
        <w:tc>
          <w:tcPr>
            <w:tcW w:w="2500" w:type="pct"/>
          </w:tcPr>
          <w:p w:rsidR="009008CE" w:rsidRPr="006C18AE" w:rsidRDefault="009008CE" w:rsidP="00EF460C">
            <w:pPr>
              <w:tabs>
                <w:tab w:val="left" w:pos="1137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8AE">
              <w:rPr>
                <w:rFonts w:ascii="Times New Roman" w:hAnsi="Times New Roman" w:cs="Times New Roman"/>
                <w:sz w:val="24"/>
                <w:szCs w:val="24"/>
              </w:rPr>
              <w:t>Краткое описание проекта/идеи</w:t>
            </w:r>
          </w:p>
        </w:tc>
        <w:tc>
          <w:tcPr>
            <w:tcW w:w="2500" w:type="pct"/>
          </w:tcPr>
          <w:p w:rsidR="009008CE" w:rsidRPr="00FA0B22" w:rsidRDefault="009008CE" w:rsidP="00EF460C">
            <w:pPr>
              <w:tabs>
                <w:tab w:val="left" w:pos="11374"/>
              </w:tabs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FA0B22">
              <w:rPr>
                <w:rFonts w:ascii="Times New Roman" w:hAnsi="Times New Roman" w:cs="Times New Roman"/>
                <w:i/>
                <w:szCs w:val="24"/>
              </w:rPr>
              <w:t>Дается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краткое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описание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содержания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-инновационной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проекта/идеи,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ожидаемых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в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результате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его реализации,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описание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проблемы,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на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которой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направлен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проект,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сведения о существующих аналогах или об их отсутствии,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сведения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возможности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применения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и потребности в его результатах, его коммерческом потенциале, сведения о команде проекта( при наличии)  и квалификации исполнителей, информация о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реализованны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х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стади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ях </w:t>
            </w:r>
          </w:p>
        </w:tc>
      </w:tr>
      <w:tr w:rsidR="006C18AE" w:rsidRPr="004D7E66" w:rsidTr="00EF460C">
        <w:tc>
          <w:tcPr>
            <w:tcW w:w="2500" w:type="pct"/>
          </w:tcPr>
          <w:p w:rsidR="006C18AE" w:rsidRDefault="006C18AE" w:rsidP="00EF460C">
            <w:pPr>
              <w:tabs>
                <w:tab w:val="left" w:pos="1137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8AE">
              <w:rPr>
                <w:rFonts w:ascii="Times New Roman" w:hAnsi="Times New Roman" w:cs="Times New Roman"/>
                <w:sz w:val="24"/>
                <w:szCs w:val="24"/>
              </w:rPr>
              <w:t>Предпринимательский опыт</w:t>
            </w:r>
          </w:p>
          <w:p w:rsidR="006C18AE" w:rsidRPr="006C18AE" w:rsidRDefault="006C18AE" w:rsidP="00EF460C">
            <w:pPr>
              <w:tabs>
                <w:tab w:val="left" w:pos="1137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(при наличии)</w:t>
            </w:r>
          </w:p>
        </w:tc>
        <w:tc>
          <w:tcPr>
            <w:tcW w:w="2500" w:type="pct"/>
          </w:tcPr>
          <w:p w:rsidR="006C18AE" w:rsidRPr="006C18AE" w:rsidRDefault="006C18AE" w:rsidP="006C18AE">
            <w:pPr>
              <w:tabs>
                <w:tab w:val="left" w:pos="11374"/>
              </w:tabs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C18AE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Описание опыта предпринимательской деятельности или коммерциализации инновационных проектов 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(объектов интеллектуальной собственности)</w:t>
            </w:r>
          </w:p>
        </w:tc>
      </w:tr>
      <w:tr w:rsidR="009008CE" w:rsidRPr="004D7E66" w:rsidTr="00EF460C">
        <w:tc>
          <w:tcPr>
            <w:tcW w:w="2500" w:type="pct"/>
          </w:tcPr>
          <w:p w:rsidR="009008CE" w:rsidRPr="004D7E66" w:rsidRDefault="009008CE" w:rsidP="00EF460C">
            <w:pPr>
              <w:tabs>
                <w:tab w:val="left" w:pos="11374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D7E66">
              <w:rPr>
                <w:rFonts w:ascii="Times New Roman" w:hAnsi="Times New Roman" w:cs="Times New Roman"/>
                <w:sz w:val="24"/>
                <w:szCs w:val="28"/>
              </w:rPr>
              <w:t>Инновационность</w:t>
            </w:r>
          </w:p>
        </w:tc>
        <w:tc>
          <w:tcPr>
            <w:tcW w:w="2500" w:type="pct"/>
          </w:tcPr>
          <w:p w:rsidR="009008CE" w:rsidRPr="00FA0B22" w:rsidRDefault="009008CE" w:rsidP="00EF460C">
            <w:pPr>
              <w:tabs>
                <w:tab w:val="left" w:pos="11374"/>
              </w:tabs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Краткое о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писание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новизны,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при наличии -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научно-техническое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описание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с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приложением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при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необходимости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FA0B22">
              <w:rPr>
                <w:rFonts w:ascii="Times New Roman" w:hAnsi="Times New Roman" w:cs="Times New Roman"/>
                <w:i/>
                <w:szCs w:val="24"/>
              </w:rPr>
              <w:t>схем,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096BCD">
              <w:rPr>
                <w:rFonts w:ascii="Times New Roman" w:hAnsi="Times New Roman" w:cs="Times New Roman"/>
                <w:i/>
                <w:szCs w:val="24"/>
              </w:rPr>
              <w:t>фотографий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096BCD">
              <w:rPr>
                <w:rFonts w:ascii="Times New Roman" w:hAnsi="Times New Roman" w:cs="Times New Roman"/>
                <w:i/>
                <w:szCs w:val="24"/>
              </w:rPr>
              <w:t>и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096BCD">
              <w:rPr>
                <w:rFonts w:ascii="Times New Roman" w:hAnsi="Times New Roman" w:cs="Times New Roman"/>
                <w:i/>
                <w:szCs w:val="24"/>
              </w:rPr>
              <w:t>т.д.,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а также </w:t>
            </w:r>
            <w:r w:rsidRPr="00096BCD">
              <w:rPr>
                <w:rFonts w:ascii="Times New Roman" w:hAnsi="Times New Roman" w:cs="Times New Roman"/>
                <w:i/>
                <w:szCs w:val="24"/>
              </w:rPr>
              <w:t>(при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096BCD">
              <w:rPr>
                <w:rFonts w:ascii="Times New Roman" w:hAnsi="Times New Roman" w:cs="Times New Roman"/>
                <w:i/>
                <w:szCs w:val="24"/>
              </w:rPr>
              <w:t>наличии)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096BCD">
              <w:rPr>
                <w:rFonts w:ascii="Times New Roman" w:hAnsi="Times New Roman" w:cs="Times New Roman"/>
                <w:i/>
                <w:szCs w:val="24"/>
              </w:rPr>
              <w:t>сведения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096BCD">
              <w:rPr>
                <w:rFonts w:ascii="Times New Roman" w:hAnsi="Times New Roman" w:cs="Times New Roman"/>
                <w:i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096BCD">
              <w:rPr>
                <w:rFonts w:ascii="Times New Roman" w:hAnsi="Times New Roman" w:cs="Times New Roman"/>
                <w:i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096BCD">
              <w:rPr>
                <w:rFonts w:ascii="Times New Roman" w:hAnsi="Times New Roman" w:cs="Times New Roman"/>
                <w:i/>
                <w:szCs w:val="24"/>
              </w:rPr>
              <w:t>интеллектуальных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096BCD">
              <w:rPr>
                <w:rFonts w:ascii="Times New Roman" w:hAnsi="Times New Roman" w:cs="Times New Roman"/>
                <w:i/>
                <w:szCs w:val="24"/>
              </w:rPr>
              <w:t>прав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 w:rsidRPr="00096BCD">
              <w:rPr>
                <w:rFonts w:ascii="Times New Roman" w:hAnsi="Times New Roman" w:cs="Times New Roman"/>
                <w:i/>
                <w:szCs w:val="24"/>
              </w:rPr>
              <w:t>запатентованны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х </w:t>
            </w:r>
            <w:r w:rsidRPr="00096BCD">
              <w:rPr>
                <w:rFonts w:ascii="Times New Roman" w:hAnsi="Times New Roman" w:cs="Times New Roman"/>
                <w:i/>
                <w:szCs w:val="24"/>
              </w:rPr>
              <w:t>результат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ов </w:t>
            </w:r>
            <w:r w:rsidRPr="00096BCD">
              <w:rPr>
                <w:rFonts w:ascii="Times New Roman" w:hAnsi="Times New Roman" w:cs="Times New Roman"/>
                <w:i/>
                <w:szCs w:val="24"/>
              </w:rPr>
              <w:t>интеллектуальной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096BCD">
              <w:rPr>
                <w:rFonts w:ascii="Times New Roman" w:hAnsi="Times New Roman" w:cs="Times New Roman"/>
                <w:i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i/>
                <w:szCs w:val="24"/>
              </w:rPr>
              <w:t>, положенных в основу проекта (идеи</w:t>
            </w:r>
            <w:r w:rsidRPr="00096BCD">
              <w:rPr>
                <w:rFonts w:ascii="Times New Roman" w:hAnsi="Times New Roman" w:cs="Times New Roman"/>
                <w:i/>
                <w:szCs w:val="24"/>
              </w:rPr>
              <w:t>)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</w:tr>
    </w:tbl>
    <w:p w:rsidR="009008CE" w:rsidRDefault="009008CE" w:rsidP="009008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08CE" w:rsidRPr="004D7E66" w:rsidRDefault="009008CE" w:rsidP="009008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 20___ </w:t>
      </w:r>
      <w:r w:rsidRPr="004D7E66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D7E66">
        <w:rPr>
          <w:rFonts w:ascii="Times New Roman" w:hAnsi="Times New Roman" w:cs="Times New Roman"/>
          <w:sz w:val="24"/>
          <w:szCs w:val="24"/>
        </w:rPr>
        <w:t>___________________(подпись)</w:t>
      </w:r>
    </w:p>
    <w:p w:rsidR="009008CE" w:rsidRDefault="009008CE" w:rsidP="009008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08CE" w:rsidRPr="004D7E66" w:rsidRDefault="009008CE" w:rsidP="009008CE">
      <w:pPr>
        <w:jc w:val="both"/>
        <w:rPr>
          <w:rFonts w:ascii="Times New Roman" w:hAnsi="Times New Roman" w:cs="Times New Roman"/>
          <w:sz w:val="24"/>
          <w:szCs w:val="24"/>
        </w:rPr>
      </w:pPr>
      <w:r w:rsidRPr="004D7E66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исполнение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требований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закона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27.07.2006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152-ФЗ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«О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данных»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даю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свое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письменное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согласие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обработку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моих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данных.</w:t>
      </w:r>
    </w:p>
    <w:p w:rsidR="009008CE" w:rsidRPr="004D7E66" w:rsidRDefault="009008CE" w:rsidP="009008CE">
      <w:pPr>
        <w:jc w:val="both"/>
        <w:rPr>
          <w:rFonts w:ascii="Times New Roman" w:hAnsi="Times New Roman" w:cs="Times New Roman"/>
          <w:sz w:val="24"/>
          <w:szCs w:val="24"/>
        </w:rPr>
      </w:pPr>
      <w:r w:rsidRPr="004D7E6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уведомлен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понимаю,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обработкой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подразумевается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сбор,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систематизация,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накопление,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хранение,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уточнение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(обновление,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изменение),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использование,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распространение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(в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передачу),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обезличивание,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блокирование,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уничтожение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любые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другие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(операции)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персональными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данными.</w:t>
      </w:r>
    </w:p>
    <w:p w:rsidR="009008CE" w:rsidRPr="004D7E66" w:rsidRDefault="009008CE" w:rsidP="009008CE">
      <w:pPr>
        <w:jc w:val="both"/>
        <w:rPr>
          <w:rFonts w:ascii="Times New Roman" w:hAnsi="Times New Roman" w:cs="Times New Roman"/>
          <w:sz w:val="24"/>
          <w:szCs w:val="24"/>
        </w:rPr>
      </w:pPr>
      <w:r w:rsidRPr="004D7E66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персональными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данными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подразумевается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любая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информация,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имеющая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мне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субъекту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данных,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фамилия,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имя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отчество,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место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рождения,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адрес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проживания,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семейный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статус,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информация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наличии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имущества,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образование,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доходы,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любая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информация.</w:t>
      </w:r>
    </w:p>
    <w:p w:rsidR="009008CE" w:rsidRPr="004D7E66" w:rsidRDefault="009008CE" w:rsidP="009008CE">
      <w:pPr>
        <w:rPr>
          <w:rFonts w:ascii="Times New Roman" w:hAnsi="Times New Roman" w:cs="Times New Roman"/>
          <w:sz w:val="24"/>
          <w:szCs w:val="24"/>
        </w:rPr>
      </w:pPr>
      <w:r w:rsidRPr="004D7E66">
        <w:rPr>
          <w:rFonts w:ascii="Times New Roman" w:hAnsi="Times New Roman" w:cs="Times New Roman"/>
          <w:sz w:val="24"/>
          <w:szCs w:val="24"/>
        </w:rPr>
        <w:t>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отзыва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согласия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обработку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мне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66">
        <w:rPr>
          <w:rFonts w:ascii="Times New Roman" w:hAnsi="Times New Roman" w:cs="Times New Roman"/>
          <w:sz w:val="24"/>
          <w:szCs w:val="24"/>
        </w:rPr>
        <w:t>известен.</w:t>
      </w:r>
    </w:p>
    <w:p w:rsidR="009008CE" w:rsidRPr="004D7E66" w:rsidRDefault="009008CE" w:rsidP="009008CE">
      <w:pPr>
        <w:rPr>
          <w:rFonts w:ascii="Times New Roman" w:hAnsi="Times New Roman" w:cs="Times New Roman"/>
          <w:sz w:val="24"/>
          <w:szCs w:val="24"/>
        </w:rPr>
      </w:pPr>
    </w:p>
    <w:p w:rsidR="009008CE" w:rsidRPr="004D7E66" w:rsidRDefault="009008CE" w:rsidP="009008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______________ 20___ </w:t>
      </w:r>
      <w:r w:rsidRPr="004D7E66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D7E66">
        <w:rPr>
          <w:rFonts w:ascii="Times New Roman" w:hAnsi="Times New Roman" w:cs="Times New Roman"/>
          <w:sz w:val="24"/>
          <w:szCs w:val="24"/>
        </w:rPr>
        <w:t>___________________(подпись)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9008CE" w:rsidRDefault="009008CE" w:rsidP="009008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08CE" w:rsidRDefault="009008CE" w:rsidP="009008CE">
      <w:pPr>
        <w:spacing w:after="160" w:line="259" w:lineRule="auto"/>
      </w:pPr>
      <w:r>
        <w:br w:type="page"/>
      </w:r>
    </w:p>
    <w:p w:rsidR="009008CE" w:rsidRPr="00223987" w:rsidRDefault="009008CE" w:rsidP="009008CE">
      <w:pPr>
        <w:pStyle w:val="ConsPlusNormal"/>
        <w:widowControl/>
        <w:ind w:left="851" w:firstLine="0"/>
        <w:jc w:val="right"/>
        <w:rPr>
          <w:rFonts w:ascii="Times New Roman" w:hAnsi="Times New Roman" w:cs="Times New Roman"/>
          <w:sz w:val="24"/>
          <w:szCs w:val="28"/>
        </w:rPr>
      </w:pPr>
      <w:r w:rsidRPr="00223987">
        <w:rPr>
          <w:rFonts w:ascii="Times New Roman" w:hAnsi="Times New Roman" w:cs="Times New Roman"/>
          <w:sz w:val="24"/>
          <w:szCs w:val="28"/>
        </w:rPr>
        <w:lastRenderedPageBreak/>
        <w:t>Приложение</w:t>
      </w:r>
      <w:r w:rsidR="006C18AE">
        <w:rPr>
          <w:rFonts w:ascii="Times New Roman" w:hAnsi="Times New Roman" w:cs="Times New Roman"/>
          <w:sz w:val="24"/>
          <w:szCs w:val="28"/>
        </w:rPr>
        <w:t xml:space="preserve"> №</w:t>
      </w:r>
      <w:r w:rsidRPr="00223987">
        <w:rPr>
          <w:rFonts w:ascii="Times New Roman" w:hAnsi="Times New Roman" w:cs="Times New Roman"/>
          <w:sz w:val="24"/>
          <w:szCs w:val="28"/>
        </w:rPr>
        <w:t xml:space="preserve"> 3</w:t>
      </w:r>
    </w:p>
    <w:p w:rsidR="009008CE" w:rsidRPr="00223987" w:rsidRDefault="009008CE" w:rsidP="006C18AE">
      <w:pPr>
        <w:tabs>
          <w:tab w:val="left" w:pos="11374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223987">
        <w:rPr>
          <w:rFonts w:ascii="Times New Roman" w:hAnsi="Times New Roman" w:cs="Times New Roman"/>
          <w:sz w:val="24"/>
          <w:szCs w:val="28"/>
        </w:rPr>
        <w:t xml:space="preserve">к Положению </w:t>
      </w:r>
    </w:p>
    <w:p w:rsidR="009008CE" w:rsidRDefault="009008CE" w:rsidP="009008CE">
      <w:pPr>
        <w:pStyle w:val="ConsPlusNormal"/>
        <w:widowControl/>
        <w:ind w:left="85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8CE" w:rsidRDefault="009008CE" w:rsidP="009008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E97">
        <w:rPr>
          <w:rFonts w:ascii="Times New Roman" w:hAnsi="Times New Roman" w:cs="Times New Roman"/>
          <w:b/>
          <w:sz w:val="28"/>
          <w:szCs w:val="28"/>
        </w:rPr>
        <w:t>Оценочная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E97">
        <w:rPr>
          <w:rFonts w:ascii="Times New Roman" w:hAnsi="Times New Roman" w:cs="Times New Roman"/>
          <w:b/>
          <w:sz w:val="28"/>
          <w:szCs w:val="28"/>
        </w:rPr>
        <w:t>ведомость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E97">
        <w:rPr>
          <w:rFonts w:ascii="Times New Roman" w:hAnsi="Times New Roman" w:cs="Times New Roman"/>
          <w:b/>
          <w:sz w:val="28"/>
          <w:szCs w:val="28"/>
        </w:rPr>
        <w:t>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E97">
        <w:rPr>
          <w:rFonts w:ascii="Times New Roman" w:hAnsi="Times New Roman" w:cs="Times New Roman"/>
          <w:b/>
          <w:sz w:val="28"/>
          <w:szCs w:val="28"/>
        </w:rPr>
        <w:t>формирования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E97">
        <w:rPr>
          <w:rFonts w:ascii="Times New Roman" w:hAnsi="Times New Roman" w:cs="Times New Roman"/>
          <w:b/>
          <w:sz w:val="28"/>
          <w:szCs w:val="28"/>
        </w:rPr>
        <w:t>экспертной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E97">
        <w:rPr>
          <w:rFonts w:ascii="Times New Roman" w:hAnsi="Times New Roman" w:cs="Times New Roman"/>
          <w:b/>
          <w:sz w:val="28"/>
          <w:szCs w:val="28"/>
        </w:rPr>
        <w:t>оценки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E97">
        <w:rPr>
          <w:rFonts w:ascii="Times New Roman" w:hAnsi="Times New Roman" w:cs="Times New Roman"/>
          <w:b/>
          <w:sz w:val="28"/>
          <w:szCs w:val="28"/>
        </w:rPr>
        <w:t>заявок,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E97">
        <w:rPr>
          <w:rFonts w:ascii="Times New Roman" w:hAnsi="Times New Roman" w:cs="Times New Roman"/>
          <w:b/>
          <w:sz w:val="28"/>
          <w:szCs w:val="28"/>
        </w:rPr>
        <w:t>представленных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участие в открытом отборе</w:t>
      </w:r>
    </w:p>
    <w:tbl>
      <w:tblPr>
        <w:tblW w:w="9896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851"/>
        <w:gridCol w:w="5926"/>
        <w:gridCol w:w="1134"/>
        <w:gridCol w:w="992"/>
        <w:gridCol w:w="993"/>
      </w:tblGrid>
      <w:tr w:rsidR="00A01BCF" w:rsidRPr="00F7182C" w:rsidTr="006C18AE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Критерии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критерия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баллах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Весовой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(от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tabs>
                <w:tab w:val="left" w:pos="1872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</w:p>
          <w:p w:rsidR="00A01BCF" w:rsidRPr="00F7182C" w:rsidRDefault="00A01BCF" w:rsidP="006C18AE">
            <w:pPr>
              <w:widowControl w:val="0"/>
              <w:tabs>
                <w:tab w:val="left" w:pos="1872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(гр.3*гр.4)</w:t>
            </w:r>
          </w:p>
        </w:tc>
      </w:tr>
      <w:tr w:rsidR="00A01BCF" w:rsidRPr="00F7182C" w:rsidTr="006C18AE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tabs>
                <w:tab w:val="left" w:pos="1872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1BCF" w:rsidRPr="00F7182C" w:rsidTr="006C18AE">
        <w:tc>
          <w:tcPr>
            <w:tcW w:w="9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tabs>
                <w:tab w:val="left" w:pos="1872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Инновационность представленного проекта (идеи)</w:t>
            </w:r>
          </w:p>
        </w:tc>
      </w:tr>
      <w:tr w:rsidR="00A01BCF" w:rsidRPr="00F7182C" w:rsidTr="006C18AE">
        <w:trPr>
          <w:trHeight w:val="34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Представленные материалы позволяют сделать вывод о том, что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достигается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существенно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новый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научно-технический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(использование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научно-технических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принципов)</w:t>
            </w: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осуществляется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новое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применение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известных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принципов</w:t>
            </w: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осуществляется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известных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принципов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традиционных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областях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применения</w:t>
            </w: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осуществляется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известных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научно-технических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принципов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BCF" w:rsidRPr="00F7182C" w:rsidTr="006C18A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BCF" w:rsidRPr="00F7182C" w:rsidTr="006C18A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Правовая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результата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(наличие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копий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официальных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документов: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патентов,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авторских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свидетельств):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BCF" w:rsidRPr="00F7182C" w:rsidTr="006C18A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обеспечена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находится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стадии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оформления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(получено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выдаче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патента,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авторского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свидетельства;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уведомление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положительном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экспертизы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BCF" w:rsidRPr="00F7182C" w:rsidTr="006C18AE">
        <w:trPr>
          <w:trHeight w:val="32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обеспечена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BCF" w:rsidRPr="00F7182C" w:rsidTr="006C18AE">
        <w:tc>
          <w:tcPr>
            <w:tcW w:w="98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Перспективность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значимость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предлагаемо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проекта</w:t>
            </w:r>
          </w:p>
        </w:tc>
      </w:tr>
      <w:tr w:rsidR="00A01BCF" w:rsidRPr="00F7182C" w:rsidTr="006C18AE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5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Представленные материалы позволяют сделать вывод о том, что проект (идея):</w:t>
            </w:r>
          </w:p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является перспективным, позволит решить имеющиеся проблемы отрасли, в том числе путем внедрения новых технических решений, и в целом обладает высоким коммерческим потенциалом;</w:t>
            </w: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 перспектив для реализации, не является актуальной для развития соответствующей отрасли (не решает имеющиеся проблемы отрасли и не предлагает каких-либо совершенствований)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BCF" w:rsidTr="006C18AE">
        <w:trPr>
          <w:trHeight w:val="218"/>
        </w:trPr>
        <w:tc>
          <w:tcPr>
            <w:tcW w:w="98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BCF" w:rsidRPr="00C01722" w:rsidRDefault="00A01BCF" w:rsidP="006C1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017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1722">
              <w:rPr>
                <w:rFonts w:ascii="Times New Roman" w:hAnsi="Times New Roman" w:cs="Times New Roman"/>
                <w:sz w:val="20"/>
                <w:szCs w:val="20"/>
              </w:rPr>
              <w:t>Команда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1722">
              <w:rPr>
                <w:rFonts w:ascii="Times New Roman" w:hAnsi="Times New Roman" w:cs="Times New Roman"/>
                <w:sz w:val="20"/>
                <w:szCs w:val="20"/>
              </w:rPr>
              <w:t>проекта</w:t>
            </w:r>
          </w:p>
        </w:tc>
      </w:tr>
      <w:tr w:rsidR="00A01BCF" w:rsidTr="006C18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Команда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(идея)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BCF" w:rsidTr="006C18AE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команды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квалификация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исполнителей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обеспечивает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требуемым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качеством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BCF" w:rsidTr="006C18AE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проект (идея) представлены автором и требуют формирования команды и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включени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его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определенной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специализации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BCF" w:rsidTr="006C18AE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BCF" w:rsidTr="006C18AE">
        <w:tc>
          <w:tcPr>
            <w:tcW w:w="9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CF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Предпринимательский опыт</w:t>
            </w:r>
          </w:p>
        </w:tc>
      </w:tr>
      <w:tr w:rsidR="00A01BCF" w:rsidRPr="00F7182C" w:rsidTr="006C18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Опыт коммерческой деятельности:</w:t>
            </w:r>
          </w:p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 команды есть опыт коммерциализации инновационных проектов</w:t>
            </w:r>
          </w:p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 команды имеется опыт работы в бизнесе</w:t>
            </w:r>
          </w:p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предпринимательская деятельность не велась </w:t>
            </w: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BCF" w:rsidRPr="00F7182C" w:rsidTr="006C18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BCF" w:rsidRPr="00F7182C" w:rsidTr="006C18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баллов: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008CE" w:rsidRDefault="009008CE" w:rsidP="009008CE">
      <w:pPr>
        <w:pStyle w:val="ConsPlusNormal"/>
        <w:widowControl/>
        <w:ind w:firstLine="851"/>
        <w:contextualSpacing/>
        <w:jc w:val="both"/>
        <w:rPr>
          <w:rFonts w:ascii="Times New Roman" w:hAnsi="Times New Roman" w:cs="Times New Roman"/>
        </w:rPr>
      </w:pPr>
    </w:p>
    <w:p w:rsidR="009008CE" w:rsidRPr="00F7182C" w:rsidRDefault="009008CE" w:rsidP="009008CE">
      <w:pPr>
        <w:pStyle w:val="ConsPlusNormal"/>
        <w:widowControl/>
        <w:ind w:firstLine="851"/>
        <w:contextualSpacing/>
        <w:jc w:val="both"/>
        <w:rPr>
          <w:rFonts w:ascii="Times New Roman" w:hAnsi="Times New Roman" w:cs="Times New Roman"/>
        </w:rPr>
      </w:pPr>
      <w:r w:rsidRPr="00F7182C">
        <w:rPr>
          <w:rFonts w:ascii="Times New Roman" w:hAnsi="Times New Roman" w:cs="Times New Roman"/>
        </w:rPr>
        <w:t>Дополнительное</w:t>
      </w:r>
      <w:r>
        <w:rPr>
          <w:rFonts w:ascii="Times New Roman" w:hAnsi="Times New Roman" w:cs="Times New Roman"/>
        </w:rPr>
        <w:t xml:space="preserve"> </w:t>
      </w:r>
      <w:r w:rsidRPr="00F7182C">
        <w:rPr>
          <w:rFonts w:ascii="Times New Roman" w:hAnsi="Times New Roman" w:cs="Times New Roman"/>
        </w:rPr>
        <w:t>мнение</w:t>
      </w:r>
      <w:r>
        <w:rPr>
          <w:rFonts w:ascii="Times New Roman" w:hAnsi="Times New Roman" w:cs="Times New Roman"/>
        </w:rPr>
        <w:t xml:space="preserve"> </w:t>
      </w:r>
      <w:r w:rsidRPr="00F7182C">
        <w:rPr>
          <w:rFonts w:ascii="Times New Roman" w:hAnsi="Times New Roman" w:cs="Times New Roman"/>
        </w:rPr>
        <w:t>эксперта</w:t>
      </w:r>
      <w:r>
        <w:rPr>
          <w:rFonts w:ascii="Times New Roman" w:hAnsi="Times New Roman" w:cs="Times New Roman"/>
        </w:rPr>
        <w:t xml:space="preserve"> </w:t>
      </w:r>
      <w:r w:rsidRPr="00F7182C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F7182C">
        <w:rPr>
          <w:rFonts w:ascii="Times New Roman" w:hAnsi="Times New Roman" w:cs="Times New Roman"/>
        </w:rPr>
        <w:t>представленным</w:t>
      </w:r>
      <w:r>
        <w:rPr>
          <w:rFonts w:ascii="Times New Roman" w:hAnsi="Times New Roman" w:cs="Times New Roman"/>
        </w:rPr>
        <w:t xml:space="preserve"> материалам ________________________</w:t>
      </w:r>
      <w:r w:rsidRPr="00F7182C">
        <w:rPr>
          <w:rFonts w:ascii="Times New Roman" w:hAnsi="Times New Roman" w:cs="Times New Roman"/>
        </w:rPr>
        <w:t>_</w:t>
      </w:r>
    </w:p>
    <w:p w:rsidR="009008CE" w:rsidRDefault="009008CE" w:rsidP="009008CE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7182C">
        <w:rPr>
          <w:rFonts w:ascii="Times New Roman" w:hAnsi="Times New Roman" w:cs="Times New Roman"/>
          <w:sz w:val="20"/>
          <w:szCs w:val="20"/>
        </w:rPr>
        <w:t>Подпись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7182C">
        <w:rPr>
          <w:rFonts w:ascii="Times New Roman" w:hAnsi="Times New Roman" w:cs="Times New Roman"/>
          <w:sz w:val="20"/>
          <w:szCs w:val="20"/>
        </w:rPr>
        <w:t>эксперта: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F7182C">
        <w:rPr>
          <w:rFonts w:ascii="Times New Roman" w:hAnsi="Times New Roman" w:cs="Times New Roman"/>
          <w:sz w:val="20"/>
          <w:szCs w:val="20"/>
        </w:rPr>
        <w:t>___________________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          ____________________ (дата)</w:t>
      </w:r>
      <w:r>
        <w:rPr>
          <w:rFonts w:ascii="Times New Roman" w:hAnsi="Times New Roman" w:cs="Times New Roman"/>
          <w:sz w:val="20"/>
          <w:szCs w:val="20"/>
        </w:rPr>
        <w:br w:type="page"/>
      </w:r>
    </w:p>
    <w:p w:rsidR="006C18AE" w:rsidRPr="00223987" w:rsidRDefault="006C18AE" w:rsidP="006C18AE">
      <w:pPr>
        <w:pStyle w:val="ConsPlusNormal"/>
        <w:widowControl/>
        <w:ind w:left="851" w:firstLine="0"/>
        <w:jc w:val="right"/>
        <w:rPr>
          <w:rFonts w:ascii="Times New Roman" w:hAnsi="Times New Roman" w:cs="Times New Roman"/>
          <w:sz w:val="24"/>
          <w:szCs w:val="28"/>
        </w:rPr>
      </w:pPr>
      <w:r w:rsidRPr="00223987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 4</w:t>
      </w:r>
    </w:p>
    <w:p w:rsidR="006C18AE" w:rsidRPr="00223987" w:rsidRDefault="006C18AE" w:rsidP="006C18AE">
      <w:pPr>
        <w:tabs>
          <w:tab w:val="left" w:pos="11374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223987">
        <w:rPr>
          <w:rFonts w:ascii="Times New Roman" w:hAnsi="Times New Roman" w:cs="Times New Roman"/>
          <w:sz w:val="24"/>
          <w:szCs w:val="28"/>
        </w:rPr>
        <w:t xml:space="preserve">к Положению </w:t>
      </w:r>
    </w:p>
    <w:p w:rsidR="006C18AE" w:rsidRDefault="006C18AE" w:rsidP="009008C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08CE" w:rsidRPr="0080171D" w:rsidRDefault="009008CE" w:rsidP="009008C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0171D">
        <w:rPr>
          <w:rFonts w:ascii="Times New Roman" w:hAnsi="Times New Roman" w:cs="Times New Roman"/>
          <w:b/>
          <w:sz w:val="28"/>
          <w:szCs w:val="28"/>
        </w:rPr>
        <w:t xml:space="preserve">КАРТОЧКА ПРОЕКТА </w:t>
      </w:r>
    </w:p>
    <w:p w:rsidR="009008CE" w:rsidRDefault="009008CE" w:rsidP="009008CE"/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6535"/>
      </w:tblGrid>
      <w:tr w:rsidR="009008CE" w:rsidRPr="00DB6946" w:rsidTr="00EF460C">
        <w:trPr>
          <w:jc w:val="center"/>
        </w:trPr>
        <w:tc>
          <w:tcPr>
            <w:tcW w:w="2810" w:type="dxa"/>
          </w:tcPr>
          <w:p w:rsidR="009008CE" w:rsidRPr="00DB6946" w:rsidRDefault="009008CE" w:rsidP="00EF4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946">
              <w:rPr>
                <w:rFonts w:ascii="Times New Roman" w:hAnsi="Times New Roman" w:cs="Times New Roman"/>
                <w:sz w:val="28"/>
                <w:szCs w:val="28"/>
              </w:rPr>
              <w:t>ФИО эксперта</w:t>
            </w:r>
          </w:p>
        </w:tc>
        <w:tc>
          <w:tcPr>
            <w:tcW w:w="6535" w:type="dxa"/>
          </w:tcPr>
          <w:p w:rsidR="009008CE" w:rsidRPr="00DB6946" w:rsidRDefault="009008CE" w:rsidP="00EF46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8CE" w:rsidRPr="00DB6946" w:rsidTr="00EF460C">
        <w:trPr>
          <w:jc w:val="center"/>
        </w:trPr>
        <w:tc>
          <w:tcPr>
            <w:tcW w:w="2810" w:type="dxa"/>
          </w:tcPr>
          <w:p w:rsidR="009008CE" w:rsidRPr="00DB6946" w:rsidRDefault="009008CE" w:rsidP="00EF4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946">
              <w:rPr>
                <w:rFonts w:ascii="Times New Roman" w:hAnsi="Times New Roman" w:cs="Times New Roman"/>
                <w:sz w:val="28"/>
                <w:szCs w:val="28"/>
              </w:rPr>
              <w:t>Место работы, должность эксперта</w:t>
            </w:r>
          </w:p>
        </w:tc>
        <w:tc>
          <w:tcPr>
            <w:tcW w:w="6535" w:type="dxa"/>
          </w:tcPr>
          <w:p w:rsidR="009008CE" w:rsidRPr="00DB6946" w:rsidRDefault="009008CE" w:rsidP="00EF46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8CE" w:rsidRPr="00DB6946" w:rsidTr="00EF460C">
        <w:trPr>
          <w:jc w:val="center"/>
        </w:trPr>
        <w:tc>
          <w:tcPr>
            <w:tcW w:w="2810" w:type="dxa"/>
          </w:tcPr>
          <w:p w:rsidR="009008CE" w:rsidRPr="00DB6946" w:rsidRDefault="009008CE" w:rsidP="00EF4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946">
              <w:rPr>
                <w:rFonts w:ascii="Times New Roman" w:hAnsi="Times New Roman" w:cs="Times New Roman"/>
                <w:sz w:val="28"/>
                <w:szCs w:val="28"/>
              </w:rPr>
              <w:t>ФИО заявителя проекта</w:t>
            </w:r>
            <w:r w:rsidR="00A611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11D1" w:rsidRPr="00A01BCF">
              <w:rPr>
                <w:rFonts w:ascii="Times New Roman" w:hAnsi="Times New Roman" w:cs="Times New Roman"/>
                <w:i/>
                <w:sz w:val="28"/>
                <w:szCs w:val="28"/>
              </w:rPr>
              <w:t>(место работы, должность)</w:t>
            </w:r>
          </w:p>
        </w:tc>
        <w:tc>
          <w:tcPr>
            <w:tcW w:w="6535" w:type="dxa"/>
          </w:tcPr>
          <w:p w:rsidR="009008CE" w:rsidRPr="00DB6946" w:rsidRDefault="009008CE" w:rsidP="00EF46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8CE" w:rsidRPr="00DB6946" w:rsidTr="00EF460C">
        <w:trPr>
          <w:jc w:val="center"/>
        </w:trPr>
        <w:tc>
          <w:tcPr>
            <w:tcW w:w="2810" w:type="dxa"/>
          </w:tcPr>
          <w:p w:rsidR="009008CE" w:rsidRPr="00DB6946" w:rsidRDefault="009008CE" w:rsidP="00EF4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946">
              <w:rPr>
                <w:rFonts w:ascii="Times New Roman" w:hAnsi="Times New Roman" w:cs="Times New Roman"/>
                <w:sz w:val="28"/>
                <w:szCs w:val="28"/>
              </w:rPr>
              <w:t>Название проекта</w:t>
            </w:r>
          </w:p>
          <w:p w:rsidR="009008CE" w:rsidRPr="00DB6946" w:rsidRDefault="009008CE" w:rsidP="00EF4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35" w:type="dxa"/>
          </w:tcPr>
          <w:p w:rsidR="009008CE" w:rsidRPr="00DB6946" w:rsidRDefault="009008CE" w:rsidP="00EF46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08CE" w:rsidRDefault="009008CE" w:rsidP="009008CE"/>
    <w:p w:rsidR="009008CE" w:rsidRDefault="009008CE" w:rsidP="00900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 проекта</w:t>
      </w:r>
      <w:r w:rsidRPr="00E70D38">
        <w:rPr>
          <w:rFonts w:ascii="Times New Roman" w:hAnsi="Times New Roman" w:cs="Times New Roman"/>
          <w:b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E70D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08CE" w:rsidRPr="00E70D38" w:rsidRDefault="009008CE" w:rsidP="00900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D38">
        <w:rPr>
          <w:rFonts w:ascii="Times New Roman" w:hAnsi="Times New Roman" w:cs="Times New Roman"/>
          <w:b/>
          <w:sz w:val="28"/>
          <w:szCs w:val="28"/>
        </w:rPr>
        <w:t>акселерационной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«Кулибин +»</w:t>
      </w:r>
    </w:p>
    <w:p w:rsidR="009008CE" w:rsidRDefault="009008CE" w:rsidP="009008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08CE" w:rsidRPr="00113B95" w:rsidRDefault="009008CE" w:rsidP="009008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6535"/>
      </w:tblGrid>
      <w:tr w:rsidR="00A611D1" w:rsidRPr="00DB6946" w:rsidTr="006C18AE">
        <w:trPr>
          <w:jc w:val="center"/>
        </w:trPr>
        <w:tc>
          <w:tcPr>
            <w:tcW w:w="2810" w:type="dxa"/>
          </w:tcPr>
          <w:p w:rsidR="00A611D1" w:rsidRPr="00DB6946" w:rsidRDefault="00A611D1" w:rsidP="00A611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946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 проекта</w:t>
            </w:r>
          </w:p>
        </w:tc>
        <w:tc>
          <w:tcPr>
            <w:tcW w:w="6535" w:type="dxa"/>
          </w:tcPr>
          <w:p w:rsidR="00A611D1" w:rsidRPr="00DB6946" w:rsidRDefault="00A611D1" w:rsidP="006C18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11D1" w:rsidRPr="00DB6946" w:rsidTr="006C18AE">
        <w:trPr>
          <w:jc w:val="center"/>
        </w:trPr>
        <w:tc>
          <w:tcPr>
            <w:tcW w:w="2810" w:type="dxa"/>
          </w:tcPr>
          <w:p w:rsidR="00A611D1" w:rsidRPr="00DB6946" w:rsidRDefault="00A611D1" w:rsidP="006C1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946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членов команды </w:t>
            </w:r>
            <w:r w:rsidRPr="00A01BCF">
              <w:rPr>
                <w:rFonts w:ascii="Times New Roman" w:hAnsi="Times New Roman" w:cs="Times New Roman"/>
                <w:i/>
                <w:sz w:val="28"/>
                <w:szCs w:val="28"/>
              </w:rPr>
              <w:t>(место работы, должность)</w:t>
            </w:r>
          </w:p>
        </w:tc>
        <w:tc>
          <w:tcPr>
            <w:tcW w:w="6535" w:type="dxa"/>
          </w:tcPr>
          <w:p w:rsidR="00A611D1" w:rsidRPr="00DB6946" w:rsidRDefault="00A611D1" w:rsidP="006C18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11D1" w:rsidRPr="00DB6946" w:rsidTr="006C18AE">
        <w:trPr>
          <w:jc w:val="center"/>
        </w:trPr>
        <w:tc>
          <w:tcPr>
            <w:tcW w:w="2810" w:type="dxa"/>
          </w:tcPr>
          <w:p w:rsidR="00A611D1" w:rsidRPr="00DB6946" w:rsidRDefault="00A611D1" w:rsidP="006C1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Аннотация проекта</w:t>
            </w:r>
          </w:p>
          <w:p w:rsidR="00A611D1" w:rsidRPr="00DB6946" w:rsidRDefault="00A611D1" w:rsidP="006C18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35" w:type="dxa"/>
          </w:tcPr>
          <w:p w:rsidR="00A611D1" w:rsidRPr="00DB6946" w:rsidRDefault="00A611D1" w:rsidP="006C18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08CE" w:rsidRDefault="009008CE" w:rsidP="009008CE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008CE" w:rsidSect="00223987">
          <w:pgSz w:w="11906" w:h="16838"/>
          <w:pgMar w:top="1134" w:right="850" w:bottom="993" w:left="1701" w:header="708" w:footer="708" w:gutter="0"/>
          <w:cols w:space="720"/>
        </w:sectPr>
      </w:pPr>
    </w:p>
    <w:p w:rsidR="009008CE" w:rsidRDefault="009008CE" w:rsidP="009008CE">
      <w:pPr>
        <w:jc w:val="right"/>
        <w:rPr>
          <w:rFonts w:ascii="Times New Roman" w:hAnsi="Times New Roman" w:cs="Times New Roman"/>
          <w:b/>
          <w:sz w:val="24"/>
        </w:rPr>
      </w:pPr>
      <w:r w:rsidRPr="00D31994">
        <w:rPr>
          <w:rFonts w:ascii="Times New Roman" w:hAnsi="Times New Roman" w:cs="Times New Roman"/>
          <w:b/>
          <w:sz w:val="24"/>
        </w:rPr>
        <w:lastRenderedPageBreak/>
        <w:t>ОЦЕНОЧНАЯ ВЕДОМОСТЬ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9008CE" w:rsidRPr="00D31994" w:rsidRDefault="009008CE" w:rsidP="009008CE">
      <w:pPr>
        <w:jc w:val="right"/>
        <w:rPr>
          <w:rFonts w:ascii="Times New Roman" w:hAnsi="Times New Roman" w:cs="Times New Roman"/>
          <w:b/>
          <w:sz w:val="24"/>
        </w:rPr>
      </w:pPr>
      <w:r w:rsidRPr="00DC46EE">
        <w:rPr>
          <w:rFonts w:ascii="Times New Roman" w:hAnsi="Times New Roman" w:cs="Times New Roman"/>
          <w:sz w:val="24"/>
        </w:rPr>
        <w:t>(заполняется согласно полученным данным от членов экспертной комиссии)</w:t>
      </w:r>
    </w:p>
    <w:tbl>
      <w:tblPr>
        <w:tblW w:w="9896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851"/>
        <w:gridCol w:w="5926"/>
        <w:gridCol w:w="1134"/>
        <w:gridCol w:w="992"/>
        <w:gridCol w:w="993"/>
      </w:tblGrid>
      <w:tr w:rsidR="00A611D1" w:rsidRPr="00F7182C" w:rsidTr="006C18AE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Критерии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критерия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баллах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Весовой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(от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tabs>
                <w:tab w:val="left" w:pos="1872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</w:p>
          <w:p w:rsidR="00A611D1" w:rsidRPr="00F7182C" w:rsidRDefault="00A611D1" w:rsidP="006C18AE">
            <w:pPr>
              <w:widowControl w:val="0"/>
              <w:tabs>
                <w:tab w:val="left" w:pos="1872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(гр.3*гр.4)</w:t>
            </w:r>
          </w:p>
        </w:tc>
      </w:tr>
      <w:tr w:rsidR="00A611D1" w:rsidRPr="00F7182C" w:rsidTr="006C18AE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tabs>
                <w:tab w:val="left" w:pos="1872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611D1" w:rsidRPr="00F7182C" w:rsidTr="006C18AE">
        <w:tc>
          <w:tcPr>
            <w:tcW w:w="9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tabs>
                <w:tab w:val="left" w:pos="1872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Инновационность представленного проекта (идеи)</w:t>
            </w:r>
          </w:p>
        </w:tc>
      </w:tr>
      <w:tr w:rsidR="00A611D1" w:rsidRPr="00F7182C" w:rsidTr="006C18AE">
        <w:trPr>
          <w:trHeight w:val="34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01BC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Представленные материалы позволяют сделать вывод о том, что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достигается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существенно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новый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научно-технический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(использование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научно-технических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принципов)</w:t>
            </w: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осуществляется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новое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применение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известных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принципов</w:t>
            </w: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осуществляется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известных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принципов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традиционных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областях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применения</w:t>
            </w: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осуществляется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известных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научно-технических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принципов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1D1" w:rsidRPr="00F7182C" w:rsidTr="006C18A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1D1" w:rsidRPr="00F7182C" w:rsidTr="006C18A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611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Правовая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результата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(наличие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копий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официальных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документов: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патентов,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авторских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свидетельств):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1D1" w:rsidRPr="00F7182C" w:rsidTr="006C18A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обеспечена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находится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стадии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оформления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(получено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выдаче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патента,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авторского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свидетельства;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уведомление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положительном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экспертизы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1D1" w:rsidRPr="00F7182C" w:rsidTr="006C18AE">
        <w:trPr>
          <w:trHeight w:val="32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обеспечена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1D1" w:rsidRPr="00F7182C" w:rsidTr="006C18AE">
        <w:tc>
          <w:tcPr>
            <w:tcW w:w="98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Перспективность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значимость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предлагаемо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проекта</w:t>
            </w:r>
          </w:p>
        </w:tc>
      </w:tr>
      <w:tr w:rsidR="00A611D1" w:rsidRPr="00F7182C" w:rsidTr="006C18AE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611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Представленные материалы позволяют сделать вывод о том, что проект (идея):</w:t>
            </w:r>
          </w:p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является перспективным, позволит решить имеющиеся проблемы отрасли, в том числе путем внедрения новых технических решений, и в целом обладает высоким коммерческим потенциалом;</w:t>
            </w: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 перспектив для реализации, не является актуальной для развития соответствующей отрасли (не решает имеющиеся проблемы отрасли и не предлагает каких-либо совершенствований)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BCF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1D1" w:rsidTr="006C18AE">
        <w:trPr>
          <w:trHeight w:val="218"/>
        </w:trPr>
        <w:tc>
          <w:tcPr>
            <w:tcW w:w="98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D1" w:rsidRPr="00C01722" w:rsidRDefault="00A611D1" w:rsidP="00A01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017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1722">
              <w:rPr>
                <w:rFonts w:ascii="Times New Roman" w:hAnsi="Times New Roman" w:cs="Times New Roman"/>
                <w:sz w:val="20"/>
                <w:szCs w:val="20"/>
              </w:rPr>
              <w:t>Команда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1722">
              <w:rPr>
                <w:rFonts w:ascii="Times New Roman" w:hAnsi="Times New Roman" w:cs="Times New Roman"/>
                <w:sz w:val="20"/>
                <w:szCs w:val="20"/>
              </w:rPr>
              <w:t>проекта</w:t>
            </w:r>
          </w:p>
        </w:tc>
      </w:tr>
      <w:tr w:rsidR="00A611D1" w:rsidTr="006C18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1D1" w:rsidRPr="008C2B53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A611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Команда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(идея)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1D1" w:rsidTr="006C18AE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команды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квалификация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исполнителей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обеспечивает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требуемым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качеством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1D1" w:rsidTr="006C18AE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проект (идея) представлены автором и требуют формирования команды и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включени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его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определенной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специализации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5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1D1" w:rsidTr="006C18AE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D1" w:rsidRPr="008C2B53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1D1" w:rsidTr="006C18AE">
        <w:tc>
          <w:tcPr>
            <w:tcW w:w="9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CF" w:rsidRPr="008C2B53" w:rsidRDefault="00A01BCF" w:rsidP="00A01BC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A611D1">
              <w:rPr>
                <w:rFonts w:ascii="Times New Roman" w:hAnsi="Times New Roman" w:cs="Times New Roman"/>
                <w:sz w:val="20"/>
                <w:szCs w:val="20"/>
              </w:rPr>
              <w:t>Предпринимательский опыт</w:t>
            </w:r>
          </w:p>
        </w:tc>
      </w:tr>
      <w:tr w:rsidR="00A611D1" w:rsidRPr="00F7182C" w:rsidTr="006C18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01BCF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A611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Опыт коммерческой деятельности:</w:t>
            </w:r>
          </w:p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 команды есть опыт коммерциализации инновационных проектов</w:t>
            </w:r>
          </w:p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 команды имеется опыт работы в бизнесе</w:t>
            </w:r>
          </w:p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предпринимательская деятельность не велась </w:t>
            </w: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611D1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1D1" w:rsidRPr="00F7182C" w:rsidTr="006C18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1D1" w:rsidRPr="00F7182C" w:rsidTr="006C18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баллов: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82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1" w:rsidRPr="00F7182C" w:rsidRDefault="00A611D1" w:rsidP="006C18A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008CE" w:rsidRDefault="009008CE" w:rsidP="009008CE"/>
    <w:p w:rsidR="00A01BCF" w:rsidRPr="00F7182C" w:rsidRDefault="00A01BCF" w:rsidP="00A01BCF">
      <w:pPr>
        <w:pStyle w:val="ConsPlusNormal"/>
        <w:widowControl/>
        <w:ind w:firstLine="851"/>
        <w:contextualSpacing/>
        <w:jc w:val="both"/>
        <w:rPr>
          <w:rFonts w:ascii="Times New Roman" w:hAnsi="Times New Roman" w:cs="Times New Roman"/>
        </w:rPr>
      </w:pPr>
      <w:r w:rsidRPr="00F7182C">
        <w:rPr>
          <w:rFonts w:ascii="Times New Roman" w:hAnsi="Times New Roman" w:cs="Times New Roman"/>
        </w:rPr>
        <w:t>Дополнительное</w:t>
      </w:r>
      <w:r>
        <w:rPr>
          <w:rFonts w:ascii="Times New Roman" w:hAnsi="Times New Roman" w:cs="Times New Roman"/>
        </w:rPr>
        <w:t xml:space="preserve"> </w:t>
      </w:r>
      <w:r w:rsidRPr="00F7182C">
        <w:rPr>
          <w:rFonts w:ascii="Times New Roman" w:hAnsi="Times New Roman" w:cs="Times New Roman"/>
        </w:rPr>
        <w:t>мнение</w:t>
      </w:r>
      <w:r>
        <w:rPr>
          <w:rFonts w:ascii="Times New Roman" w:hAnsi="Times New Roman" w:cs="Times New Roman"/>
        </w:rPr>
        <w:t xml:space="preserve"> </w:t>
      </w:r>
      <w:r w:rsidRPr="00F7182C">
        <w:rPr>
          <w:rFonts w:ascii="Times New Roman" w:hAnsi="Times New Roman" w:cs="Times New Roman"/>
        </w:rPr>
        <w:t>эксперта</w:t>
      </w:r>
      <w:r>
        <w:rPr>
          <w:rFonts w:ascii="Times New Roman" w:hAnsi="Times New Roman" w:cs="Times New Roman"/>
        </w:rPr>
        <w:t xml:space="preserve"> </w:t>
      </w:r>
      <w:r w:rsidRPr="00F7182C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F7182C">
        <w:rPr>
          <w:rFonts w:ascii="Times New Roman" w:hAnsi="Times New Roman" w:cs="Times New Roman"/>
        </w:rPr>
        <w:t>представленным</w:t>
      </w:r>
      <w:r>
        <w:rPr>
          <w:rFonts w:ascii="Times New Roman" w:hAnsi="Times New Roman" w:cs="Times New Roman"/>
        </w:rPr>
        <w:t xml:space="preserve"> материалам ________________________</w:t>
      </w:r>
      <w:r w:rsidRPr="00F7182C">
        <w:rPr>
          <w:rFonts w:ascii="Times New Roman" w:hAnsi="Times New Roman" w:cs="Times New Roman"/>
        </w:rPr>
        <w:t>_</w:t>
      </w:r>
    </w:p>
    <w:p w:rsidR="009008CE" w:rsidRDefault="00A01BCF" w:rsidP="00A01BCF">
      <w:r w:rsidRPr="00F7182C">
        <w:rPr>
          <w:rFonts w:ascii="Times New Roman" w:hAnsi="Times New Roman" w:cs="Times New Roman"/>
          <w:sz w:val="20"/>
          <w:szCs w:val="20"/>
        </w:rPr>
        <w:t>Подпись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7182C">
        <w:rPr>
          <w:rFonts w:ascii="Times New Roman" w:hAnsi="Times New Roman" w:cs="Times New Roman"/>
          <w:sz w:val="20"/>
          <w:szCs w:val="20"/>
        </w:rPr>
        <w:t>эксперта: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F7182C">
        <w:rPr>
          <w:rFonts w:ascii="Times New Roman" w:hAnsi="Times New Roman" w:cs="Times New Roman"/>
          <w:sz w:val="20"/>
          <w:szCs w:val="20"/>
        </w:rPr>
        <w:t>___________________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          ____________________ (дата)</w:t>
      </w:r>
      <w:r w:rsidR="009008CE">
        <w:br w:type="page"/>
      </w:r>
    </w:p>
    <w:p w:rsidR="009008CE" w:rsidRPr="00D31994" w:rsidRDefault="009008CE" w:rsidP="009008CE">
      <w:pPr>
        <w:jc w:val="right"/>
        <w:rPr>
          <w:rFonts w:ascii="Times New Roman" w:hAnsi="Times New Roman" w:cs="Times New Roman"/>
          <w:b/>
          <w:sz w:val="24"/>
        </w:rPr>
      </w:pPr>
      <w:r w:rsidRPr="00D31994">
        <w:rPr>
          <w:rFonts w:ascii="Times New Roman" w:hAnsi="Times New Roman" w:cs="Times New Roman"/>
          <w:b/>
          <w:sz w:val="24"/>
        </w:rPr>
        <w:lastRenderedPageBreak/>
        <w:t>ДОРОЖНАЯ КАРТА ПРОЕКТА</w:t>
      </w:r>
    </w:p>
    <w:p w:rsidR="009008CE" w:rsidRDefault="009008CE" w:rsidP="009008CE"/>
    <w:tbl>
      <w:tblPr>
        <w:tblStyle w:val="a5"/>
        <w:tblW w:w="9067" w:type="dxa"/>
        <w:tblLook w:val="04A0" w:firstRow="1" w:lastRow="0" w:firstColumn="1" w:lastColumn="0" w:noHBand="0" w:noVBand="1"/>
      </w:tblPr>
      <w:tblGrid>
        <w:gridCol w:w="704"/>
        <w:gridCol w:w="3115"/>
        <w:gridCol w:w="5248"/>
      </w:tblGrid>
      <w:tr w:rsidR="009008CE" w:rsidRPr="0010192B" w:rsidTr="00EF460C">
        <w:tc>
          <w:tcPr>
            <w:tcW w:w="9067" w:type="dxa"/>
            <w:gridSpan w:val="3"/>
          </w:tcPr>
          <w:p w:rsidR="009008CE" w:rsidRPr="0010192B" w:rsidRDefault="009008CE" w:rsidP="00EF4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8CE" w:rsidRPr="0010192B" w:rsidRDefault="009008CE" w:rsidP="00EF4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92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Организационные меры</w:t>
            </w:r>
          </w:p>
          <w:p w:rsidR="009008CE" w:rsidRPr="0010192B" w:rsidRDefault="009008CE" w:rsidP="00EF4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704" w:type="dxa"/>
          </w:tcPr>
          <w:p w:rsidR="009008CE" w:rsidRPr="0010192B" w:rsidRDefault="009008CE" w:rsidP="009008CE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92B">
              <w:rPr>
                <w:rFonts w:ascii="Times New Roman" w:hAnsi="Times New Roman" w:cs="Times New Roman"/>
                <w:sz w:val="24"/>
                <w:szCs w:val="24"/>
              </w:rPr>
              <w:t>Необходимость создания юридического лица (форма)</w:t>
            </w:r>
          </w:p>
        </w:tc>
        <w:tc>
          <w:tcPr>
            <w:tcW w:w="5248" w:type="dxa"/>
          </w:tcPr>
          <w:p w:rsidR="009008CE" w:rsidRPr="00174756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704" w:type="dxa"/>
          </w:tcPr>
          <w:p w:rsidR="009008CE" w:rsidRPr="0010192B" w:rsidRDefault="009008CE" w:rsidP="009008CE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92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бизнес-плана реализации проекта (или необходимость доработки существующего)</w:t>
            </w:r>
          </w:p>
        </w:tc>
        <w:tc>
          <w:tcPr>
            <w:tcW w:w="5248" w:type="dxa"/>
          </w:tcPr>
          <w:p w:rsidR="009008CE" w:rsidRPr="00856CA5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704" w:type="dxa"/>
          </w:tcPr>
          <w:p w:rsidR="009008CE" w:rsidRPr="0010192B" w:rsidRDefault="009008CE" w:rsidP="009008CE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92B">
              <w:rPr>
                <w:rFonts w:ascii="Times New Roman" w:hAnsi="Times New Roman" w:cs="Times New Roman"/>
                <w:sz w:val="24"/>
                <w:szCs w:val="24"/>
              </w:rPr>
              <w:t>Обеспечение научно-исследовательских разработок защитой интеллектуальной собственности (получение патента, оформление ноу-хау, покупка лицензии и т.д.)</w:t>
            </w:r>
          </w:p>
        </w:tc>
        <w:tc>
          <w:tcPr>
            <w:tcW w:w="5248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704" w:type="dxa"/>
          </w:tcPr>
          <w:p w:rsidR="009008CE" w:rsidRPr="0010192B" w:rsidRDefault="009008CE" w:rsidP="009008CE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92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финансовой оценки объекта интеллектуальной собственности </w:t>
            </w:r>
          </w:p>
        </w:tc>
        <w:tc>
          <w:tcPr>
            <w:tcW w:w="5248" w:type="dxa"/>
          </w:tcPr>
          <w:p w:rsidR="009008CE" w:rsidRPr="00593DF2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9067" w:type="dxa"/>
            <w:gridSpan w:val="3"/>
          </w:tcPr>
          <w:p w:rsidR="009008CE" w:rsidRPr="0010192B" w:rsidRDefault="009008CE" w:rsidP="00EF460C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8CE" w:rsidRPr="0010192B" w:rsidRDefault="009008CE" w:rsidP="00EF460C">
            <w:pPr>
              <w:ind w:left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92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команды</w:t>
            </w:r>
          </w:p>
          <w:p w:rsidR="009008CE" w:rsidRPr="0010192B" w:rsidRDefault="009008CE" w:rsidP="00EF460C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704" w:type="dxa"/>
          </w:tcPr>
          <w:p w:rsidR="009008CE" w:rsidRPr="0010192B" w:rsidRDefault="009008CE" w:rsidP="009008CE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92B">
              <w:rPr>
                <w:rFonts w:ascii="Times New Roman" w:hAnsi="Times New Roman" w:cs="Times New Roman"/>
                <w:sz w:val="24"/>
                <w:szCs w:val="24"/>
              </w:rPr>
              <w:t>Привлечение необходимых специалистов (кого не хватает для проекта)</w:t>
            </w:r>
          </w:p>
        </w:tc>
        <w:tc>
          <w:tcPr>
            <w:tcW w:w="5248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704" w:type="dxa"/>
          </w:tcPr>
          <w:p w:rsidR="009008CE" w:rsidRPr="0010192B" w:rsidRDefault="009008CE" w:rsidP="009008CE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92B">
              <w:rPr>
                <w:rFonts w:ascii="Times New Roman" w:hAnsi="Times New Roman" w:cs="Times New Roman"/>
                <w:sz w:val="24"/>
                <w:szCs w:val="24"/>
              </w:rPr>
              <w:t>Повышение компетенций команды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</w:t>
            </w:r>
            <w:r w:rsidRPr="0010192B">
              <w:rPr>
                <w:rFonts w:ascii="Times New Roman" w:hAnsi="Times New Roman" w:cs="Times New Roman"/>
                <w:sz w:val="24"/>
                <w:szCs w:val="24"/>
              </w:rPr>
              <w:t>образовательные курсы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стоит пройти</w:t>
            </w:r>
            <w:r w:rsidRPr="001019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8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9067" w:type="dxa"/>
            <w:gridSpan w:val="3"/>
          </w:tcPr>
          <w:p w:rsidR="009008CE" w:rsidRPr="0010192B" w:rsidRDefault="009008CE" w:rsidP="00EF4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8CE" w:rsidRPr="0010192B" w:rsidRDefault="009008CE" w:rsidP="00EF4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 и конкуренты проекта</w:t>
            </w:r>
          </w:p>
          <w:p w:rsidR="009008CE" w:rsidRPr="0010192B" w:rsidRDefault="009008CE" w:rsidP="00EF4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704" w:type="dxa"/>
          </w:tcPr>
          <w:p w:rsidR="009008CE" w:rsidRPr="00243FDF" w:rsidRDefault="009008CE" w:rsidP="009008CE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92B">
              <w:rPr>
                <w:rFonts w:ascii="Times New Roman" w:hAnsi="Times New Roman" w:cs="Times New Roman"/>
                <w:sz w:val="24"/>
                <w:szCs w:val="24"/>
              </w:rPr>
              <w:t>Возможные партнеры в реализации проекта (в части продвижения, проведения НИОКР и т.п.)</w:t>
            </w:r>
          </w:p>
        </w:tc>
        <w:tc>
          <w:tcPr>
            <w:tcW w:w="5248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CD1030" w:rsidTr="00EF460C">
        <w:tc>
          <w:tcPr>
            <w:tcW w:w="704" w:type="dxa"/>
          </w:tcPr>
          <w:p w:rsidR="009008CE" w:rsidRPr="00243FDF" w:rsidRDefault="009008CE" w:rsidP="009008CE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8CE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Команды и компании осуществляющие разработки в предложенной автором области или уже реализующие готовую аналоговую продукцию (услуги)</w:t>
            </w:r>
          </w:p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8" w:type="dxa"/>
          </w:tcPr>
          <w:p w:rsidR="009008CE" w:rsidRPr="00D543C6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10192B" w:rsidTr="00EF460C">
        <w:trPr>
          <w:trHeight w:val="557"/>
        </w:trPr>
        <w:tc>
          <w:tcPr>
            <w:tcW w:w="9067" w:type="dxa"/>
            <w:gridSpan w:val="3"/>
          </w:tcPr>
          <w:p w:rsidR="009008CE" w:rsidRPr="00593DF2" w:rsidRDefault="009008CE" w:rsidP="00EF460C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8CE" w:rsidRPr="0010192B" w:rsidRDefault="009008CE" w:rsidP="00EF460C">
            <w:pPr>
              <w:ind w:left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92B">
              <w:rPr>
                <w:rFonts w:ascii="Times New Roman" w:hAnsi="Times New Roman" w:cs="Times New Roman"/>
                <w:b/>
                <w:sz w:val="24"/>
                <w:szCs w:val="24"/>
              </w:rPr>
              <w:t>Ресурсы проекта</w:t>
            </w:r>
          </w:p>
          <w:p w:rsidR="009008CE" w:rsidRPr="0010192B" w:rsidRDefault="009008CE" w:rsidP="00EF460C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704" w:type="dxa"/>
          </w:tcPr>
          <w:p w:rsidR="009008CE" w:rsidRPr="0010192B" w:rsidRDefault="009008CE" w:rsidP="009008CE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92B">
              <w:rPr>
                <w:rFonts w:ascii="Times New Roman" w:hAnsi="Times New Roman" w:cs="Times New Roman"/>
                <w:sz w:val="24"/>
                <w:szCs w:val="24"/>
              </w:rPr>
              <w:t>Спецоборудование недостающее для реализации проекта (покупка, аренда и т.п.)</w:t>
            </w:r>
          </w:p>
        </w:tc>
        <w:tc>
          <w:tcPr>
            <w:tcW w:w="5248" w:type="dxa"/>
          </w:tcPr>
          <w:p w:rsidR="009008CE" w:rsidRPr="001F2761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704" w:type="dxa"/>
          </w:tcPr>
          <w:p w:rsidR="009008CE" w:rsidRPr="0010192B" w:rsidRDefault="009008CE" w:rsidP="009008CE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Материалы, реактивы и пр., необходимые для реализации проекта</w:t>
            </w:r>
          </w:p>
        </w:tc>
        <w:tc>
          <w:tcPr>
            <w:tcW w:w="5248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704" w:type="dxa"/>
          </w:tcPr>
          <w:p w:rsidR="009008CE" w:rsidRPr="0010192B" w:rsidRDefault="009008CE" w:rsidP="009008CE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8CE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Необходимое движимое и недвижимое имущество (варианты приобретения)</w:t>
            </w:r>
          </w:p>
        </w:tc>
        <w:tc>
          <w:tcPr>
            <w:tcW w:w="5248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704" w:type="dxa"/>
          </w:tcPr>
          <w:p w:rsidR="009008CE" w:rsidRPr="0010192B" w:rsidRDefault="009008CE" w:rsidP="009008CE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92B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Pr="0010192B">
              <w:rPr>
                <w:rFonts w:ascii="Times New Roman" w:hAnsi="Times New Roman" w:cs="Times New Roman"/>
                <w:sz w:val="24"/>
                <w:szCs w:val="24"/>
              </w:rPr>
              <w:t xml:space="preserve"> (возможные фонды, венчурные компании, государственные и региональные программы)</w:t>
            </w:r>
          </w:p>
        </w:tc>
        <w:tc>
          <w:tcPr>
            <w:tcW w:w="5248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704" w:type="dxa"/>
          </w:tcPr>
          <w:p w:rsidR="009008CE" w:rsidRPr="0010192B" w:rsidRDefault="009008CE" w:rsidP="009008CE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Хронологические этапы развития проекта</w:t>
            </w:r>
          </w:p>
        </w:tc>
        <w:tc>
          <w:tcPr>
            <w:tcW w:w="5248" w:type="dxa"/>
          </w:tcPr>
          <w:p w:rsidR="009008CE" w:rsidRPr="00AD5374" w:rsidRDefault="009008CE" w:rsidP="00EF460C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outlineLvl w:val="0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9067" w:type="dxa"/>
            <w:gridSpan w:val="3"/>
          </w:tcPr>
          <w:p w:rsidR="009008CE" w:rsidRDefault="009008CE" w:rsidP="00EF4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8CE" w:rsidRDefault="009008CE" w:rsidP="00EF4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9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Определение горизонта масштабируемости </w:t>
            </w:r>
          </w:p>
          <w:p w:rsidR="009008CE" w:rsidRPr="0010192B" w:rsidRDefault="009008CE" w:rsidP="00EF4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704" w:type="dxa"/>
          </w:tcPr>
          <w:p w:rsidR="009008CE" w:rsidRPr="0010192B" w:rsidRDefault="009008CE" w:rsidP="009008CE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29" w:hanging="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92B">
              <w:rPr>
                <w:rFonts w:ascii="Times New Roman" w:hAnsi="Times New Roman" w:cs="Times New Roman"/>
                <w:sz w:val="24"/>
                <w:szCs w:val="24"/>
              </w:rPr>
              <w:t>Определить возможность реализации франшизы проекта (с указанием количества дней на реализацию)</w:t>
            </w:r>
          </w:p>
        </w:tc>
        <w:tc>
          <w:tcPr>
            <w:tcW w:w="5248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10192B" w:rsidTr="00EF460C">
        <w:tc>
          <w:tcPr>
            <w:tcW w:w="704" w:type="dxa"/>
          </w:tcPr>
          <w:p w:rsidR="009008CE" w:rsidRPr="0010192B" w:rsidRDefault="009008CE" w:rsidP="009008CE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29" w:hanging="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92B">
              <w:rPr>
                <w:rFonts w:ascii="Times New Roman" w:hAnsi="Times New Roman" w:cs="Times New Roman"/>
                <w:sz w:val="24"/>
                <w:szCs w:val="24"/>
              </w:rPr>
              <w:t>Возможность тиражирования через филиалы или партнеров</w:t>
            </w:r>
          </w:p>
        </w:tc>
        <w:tc>
          <w:tcPr>
            <w:tcW w:w="5248" w:type="dxa"/>
          </w:tcPr>
          <w:p w:rsidR="009008CE" w:rsidRPr="0010192B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08CE" w:rsidRDefault="009008CE" w:rsidP="009008CE"/>
    <w:p w:rsidR="009008CE" w:rsidRDefault="009008CE" w:rsidP="009008C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008CE" w:rsidRPr="00E457CC" w:rsidRDefault="009008CE" w:rsidP="009008C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9008CE" w:rsidRPr="00E457CC" w:rsidRDefault="009008CE" w:rsidP="009008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57CC">
        <w:rPr>
          <w:rFonts w:ascii="Times New Roman" w:hAnsi="Times New Roman" w:cs="Times New Roman"/>
          <w:b/>
          <w:sz w:val="24"/>
          <w:szCs w:val="24"/>
        </w:rPr>
        <w:t>План организации работы над привлечением финансирования на проект</w:t>
      </w:r>
    </w:p>
    <w:p w:rsidR="009008CE" w:rsidRDefault="009008CE" w:rsidP="009008C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200"/>
        <w:gridCol w:w="5197"/>
        <w:gridCol w:w="3174"/>
      </w:tblGrid>
      <w:tr w:rsidR="009008CE" w:rsidRPr="00574B3D" w:rsidTr="00EF460C">
        <w:tc>
          <w:tcPr>
            <w:tcW w:w="627" w:type="pct"/>
          </w:tcPr>
          <w:p w:rsidR="009008CE" w:rsidRPr="00E457CC" w:rsidRDefault="00A01BCF" w:rsidP="00A01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Период </w:t>
            </w:r>
            <w:r w:rsidRPr="00A01BCF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="00A611D1" w:rsidRPr="00A01BCF">
              <w:rPr>
                <w:rFonts w:ascii="Times New Roman" w:hAnsi="Times New Roman" w:cs="Times New Roman"/>
                <w:sz w:val="24"/>
                <w:szCs w:val="24"/>
              </w:rPr>
              <w:t>есяц/ квартал/ год</w:t>
            </w:r>
            <w:r w:rsidRPr="00A01B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15" w:type="pct"/>
          </w:tcPr>
          <w:p w:rsidR="009008CE" w:rsidRPr="00E457CC" w:rsidRDefault="009008CE" w:rsidP="00EF4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658" w:type="pct"/>
          </w:tcPr>
          <w:p w:rsidR="009008CE" w:rsidRPr="00E457CC" w:rsidRDefault="009008CE" w:rsidP="00EF4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008CE" w:rsidRPr="00574B3D" w:rsidTr="00EF460C">
        <w:tc>
          <w:tcPr>
            <w:tcW w:w="627" w:type="pct"/>
          </w:tcPr>
          <w:p w:rsidR="009008CE" w:rsidRPr="00574B3D" w:rsidRDefault="009008CE" w:rsidP="00EF4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9008CE" w:rsidRPr="00A01BCF" w:rsidRDefault="009008CE" w:rsidP="00A01BC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</w:tcPr>
          <w:p w:rsidR="009008CE" w:rsidRPr="00574B3D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574B3D" w:rsidTr="00EF460C">
        <w:tc>
          <w:tcPr>
            <w:tcW w:w="627" w:type="pct"/>
          </w:tcPr>
          <w:p w:rsidR="009008CE" w:rsidRPr="00574B3D" w:rsidRDefault="009008CE" w:rsidP="00EF4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9008CE" w:rsidRPr="00A01BCF" w:rsidRDefault="009008CE" w:rsidP="00A01BC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</w:tcPr>
          <w:p w:rsidR="009008CE" w:rsidRPr="00574B3D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574B3D" w:rsidTr="00EF460C">
        <w:tc>
          <w:tcPr>
            <w:tcW w:w="627" w:type="pct"/>
          </w:tcPr>
          <w:p w:rsidR="009008CE" w:rsidRPr="00574B3D" w:rsidRDefault="009008CE" w:rsidP="00EF4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9008CE" w:rsidRPr="00A01BCF" w:rsidRDefault="009008CE" w:rsidP="00A01BC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</w:tcPr>
          <w:p w:rsidR="009008CE" w:rsidRPr="00574B3D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574B3D" w:rsidTr="00EF460C">
        <w:tc>
          <w:tcPr>
            <w:tcW w:w="627" w:type="pct"/>
          </w:tcPr>
          <w:p w:rsidR="009008CE" w:rsidRDefault="009008CE" w:rsidP="00EF4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9008CE" w:rsidRPr="00A01BCF" w:rsidRDefault="009008CE" w:rsidP="00A01BC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</w:tcPr>
          <w:p w:rsidR="009008CE" w:rsidRPr="00574B3D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CE" w:rsidRPr="00574B3D" w:rsidTr="00EF460C">
        <w:tc>
          <w:tcPr>
            <w:tcW w:w="627" w:type="pct"/>
          </w:tcPr>
          <w:p w:rsidR="009008CE" w:rsidRDefault="009008CE" w:rsidP="00EF4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9008CE" w:rsidRPr="00A01BCF" w:rsidRDefault="009008CE" w:rsidP="00A01BC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</w:tcPr>
          <w:p w:rsidR="009008CE" w:rsidRPr="00574B3D" w:rsidRDefault="009008CE" w:rsidP="00EF4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08CE" w:rsidRDefault="009008CE" w:rsidP="009008CE"/>
    <w:p w:rsidR="009008CE" w:rsidRPr="00174756" w:rsidRDefault="009008CE" w:rsidP="009008CE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9008CE" w:rsidRPr="00F7182C" w:rsidRDefault="009008CE" w:rsidP="009008CE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008CE" w:rsidRDefault="009008CE" w:rsidP="009008CE"/>
    <w:p w:rsidR="005739B2" w:rsidRPr="009008CE" w:rsidRDefault="005739B2" w:rsidP="009008CE"/>
    <w:sectPr w:rsidR="005739B2" w:rsidRPr="00900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8FE" w:rsidRDefault="003008FE" w:rsidP="00542F5A">
      <w:pPr>
        <w:spacing w:after="0" w:line="240" w:lineRule="auto"/>
      </w:pPr>
      <w:r>
        <w:separator/>
      </w:r>
    </w:p>
  </w:endnote>
  <w:endnote w:type="continuationSeparator" w:id="0">
    <w:p w:rsidR="003008FE" w:rsidRDefault="003008FE" w:rsidP="00542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8FE" w:rsidRDefault="003008FE" w:rsidP="00542F5A">
      <w:pPr>
        <w:spacing w:after="0" w:line="240" w:lineRule="auto"/>
      </w:pPr>
      <w:r>
        <w:separator/>
      </w:r>
    </w:p>
  </w:footnote>
  <w:footnote w:type="continuationSeparator" w:id="0">
    <w:p w:rsidR="003008FE" w:rsidRDefault="003008FE" w:rsidP="00542F5A">
      <w:pPr>
        <w:spacing w:after="0" w:line="240" w:lineRule="auto"/>
      </w:pPr>
      <w:r>
        <w:continuationSeparator/>
      </w:r>
    </w:p>
  </w:footnote>
  <w:footnote w:id="1">
    <w:p w:rsidR="006C18AE" w:rsidRPr="004D7E66" w:rsidRDefault="006C18AE" w:rsidP="009008CE">
      <w:pPr>
        <w:pStyle w:val="a7"/>
        <w:rPr>
          <w:rFonts w:ascii="Times New Roman" w:hAnsi="Times New Roman" w:cs="Times New Roman"/>
        </w:rPr>
      </w:pPr>
      <w:r w:rsidRPr="004D7E66">
        <w:rPr>
          <w:rStyle w:val="a9"/>
          <w:rFonts w:ascii="Times New Roman" w:hAnsi="Times New Roman" w:cs="Times New Roman"/>
        </w:rPr>
        <w:footnoteRef/>
      </w:r>
      <w:r w:rsidRPr="004D7E66">
        <w:rPr>
          <w:rFonts w:ascii="Times New Roman" w:hAnsi="Times New Roman" w:cs="Times New Roman"/>
        </w:rPr>
        <w:t xml:space="preserve"> Заявка направляется в электронном виде в формате </w:t>
      </w:r>
      <w:r w:rsidRPr="004D7E66">
        <w:rPr>
          <w:rFonts w:ascii="Times New Roman" w:hAnsi="Times New Roman" w:cs="Times New Roman"/>
          <w:lang w:val="en-US"/>
        </w:rPr>
        <w:t>MS</w:t>
      </w:r>
      <w:r w:rsidRPr="004D7E66">
        <w:rPr>
          <w:rFonts w:ascii="Times New Roman" w:hAnsi="Times New Roman" w:cs="Times New Roman"/>
        </w:rPr>
        <w:t xml:space="preserve"> </w:t>
      </w:r>
      <w:r w:rsidRPr="004D7E66">
        <w:rPr>
          <w:rFonts w:ascii="Times New Roman" w:hAnsi="Times New Roman" w:cs="Times New Roman"/>
          <w:lang w:val="en-US"/>
        </w:rPr>
        <w:t>Word</w:t>
      </w:r>
      <w:r w:rsidRPr="004D7E66">
        <w:rPr>
          <w:rFonts w:ascii="Times New Roman" w:hAnsi="Times New Roman" w:cs="Times New Roman"/>
        </w:rPr>
        <w:t xml:space="preserve"> и в отсканированном виде с подписью заявителя в формате </w:t>
      </w:r>
      <w:r w:rsidRPr="004D7E66">
        <w:rPr>
          <w:rFonts w:ascii="Times New Roman" w:hAnsi="Times New Roman" w:cs="Times New Roman"/>
          <w:lang w:val="en-US"/>
        </w:rPr>
        <w:t>pdf</w:t>
      </w:r>
      <w:r w:rsidRPr="004D7E66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25CFF"/>
    <w:multiLevelType w:val="hybridMultilevel"/>
    <w:tmpl w:val="C53ADE5A"/>
    <w:lvl w:ilvl="0" w:tplc="DB9C7DD2">
      <w:numFmt w:val="bullet"/>
      <w:lvlText w:val="•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1710C6C"/>
    <w:multiLevelType w:val="hybridMultilevel"/>
    <w:tmpl w:val="91AA8EAA"/>
    <w:lvl w:ilvl="0" w:tplc="488C6EFA">
      <w:numFmt w:val="bullet"/>
      <w:lvlText w:val="•"/>
      <w:lvlJc w:val="left"/>
      <w:pPr>
        <w:ind w:left="18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727EB4"/>
    <w:multiLevelType w:val="hybridMultilevel"/>
    <w:tmpl w:val="F12CD71A"/>
    <w:lvl w:ilvl="0" w:tplc="DB9C7DD2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61A4F7C"/>
    <w:multiLevelType w:val="hybridMultilevel"/>
    <w:tmpl w:val="3998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9497B"/>
    <w:multiLevelType w:val="hybridMultilevel"/>
    <w:tmpl w:val="4C0824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9C286D"/>
    <w:multiLevelType w:val="hybridMultilevel"/>
    <w:tmpl w:val="11FA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EB52ED"/>
    <w:multiLevelType w:val="hybridMultilevel"/>
    <w:tmpl w:val="6832C06A"/>
    <w:lvl w:ilvl="0" w:tplc="488C6EFA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8141FA"/>
    <w:multiLevelType w:val="hybridMultilevel"/>
    <w:tmpl w:val="B7B414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8EE0CE4"/>
    <w:multiLevelType w:val="hybridMultilevel"/>
    <w:tmpl w:val="5D7E0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F1591"/>
    <w:multiLevelType w:val="hybridMultilevel"/>
    <w:tmpl w:val="3DCE75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1BF5F84"/>
    <w:multiLevelType w:val="hybridMultilevel"/>
    <w:tmpl w:val="189EA9C6"/>
    <w:lvl w:ilvl="0" w:tplc="8AC669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27B7BA4"/>
    <w:multiLevelType w:val="hybridMultilevel"/>
    <w:tmpl w:val="A94C3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D1DE4"/>
    <w:multiLevelType w:val="hybridMultilevel"/>
    <w:tmpl w:val="3C6A3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3C24E8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C2777"/>
    <w:multiLevelType w:val="hybridMultilevel"/>
    <w:tmpl w:val="B412A344"/>
    <w:lvl w:ilvl="0" w:tplc="DB9C7DD2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2831B2B"/>
    <w:multiLevelType w:val="hybridMultilevel"/>
    <w:tmpl w:val="0D362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B61BF"/>
    <w:multiLevelType w:val="hybridMultilevel"/>
    <w:tmpl w:val="A41A056C"/>
    <w:lvl w:ilvl="0" w:tplc="22462FD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3B062562"/>
    <w:multiLevelType w:val="hybridMultilevel"/>
    <w:tmpl w:val="5D7E0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A0F0F"/>
    <w:multiLevelType w:val="multilevel"/>
    <w:tmpl w:val="1CCE68A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8" w15:restartNumberingAfterBreak="0">
    <w:nsid w:val="3EBF6172"/>
    <w:multiLevelType w:val="hybridMultilevel"/>
    <w:tmpl w:val="2EC0E6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1D268D6"/>
    <w:multiLevelType w:val="hybridMultilevel"/>
    <w:tmpl w:val="94C83CB4"/>
    <w:lvl w:ilvl="0" w:tplc="53E86A8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4041634"/>
    <w:multiLevelType w:val="hybridMultilevel"/>
    <w:tmpl w:val="F73C7EF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23E67F7"/>
    <w:multiLevelType w:val="hybridMultilevel"/>
    <w:tmpl w:val="74D6DB8C"/>
    <w:lvl w:ilvl="0" w:tplc="488C6EFA">
      <w:numFmt w:val="bullet"/>
      <w:lvlText w:val="•"/>
      <w:lvlJc w:val="left"/>
      <w:pPr>
        <w:ind w:left="15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3BF1873"/>
    <w:multiLevelType w:val="hybridMultilevel"/>
    <w:tmpl w:val="CA98CD18"/>
    <w:lvl w:ilvl="0" w:tplc="36604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302CF"/>
    <w:multiLevelType w:val="hybridMultilevel"/>
    <w:tmpl w:val="CA98CD18"/>
    <w:lvl w:ilvl="0" w:tplc="36604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A30347"/>
    <w:multiLevelType w:val="hybridMultilevel"/>
    <w:tmpl w:val="BEF45230"/>
    <w:lvl w:ilvl="0" w:tplc="8F4AAB9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FF4019"/>
    <w:multiLevelType w:val="hybridMultilevel"/>
    <w:tmpl w:val="AA503C1E"/>
    <w:lvl w:ilvl="0" w:tplc="B3EE45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EF75CA"/>
    <w:multiLevelType w:val="hybridMultilevel"/>
    <w:tmpl w:val="4DB8ED72"/>
    <w:lvl w:ilvl="0" w:tplc="DB9C7DD2">
      <w:numFmt w:val="bullet"/>
      <w:lvlText w:val="•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3B09BE"/>
    <w:multiLevelType w:val="hybridMultilevel"/>
    <w:tmpl w:val="EE2C8D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4E4E6F"/>
    <w:multiLevelType w:val="hybridMultilevel"/>
    <w:tmpl w:val="825EE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05DFA"/>
    <w:multiLevelType w:val="hybridMultilevel"/>
    <w:tmpl w:val="1F5C87D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0" w15:restartNumberingAfterBreak="0">
    <w:nsid w:val="60A9776F"/>
    <w:multiLevelType w:val="hybridMultilevel"/>
    <w:tmpl w:val="CB60CF88"/>
    <w:lvl w:ilvl="0" w:tplc="8FA8C0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33826F6"/>
    <w:multiLevelType w:val="hybridMultilevel"/>
    <w:tmpl w:val="B6183A4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A60230D"/>
    <w:multiLevelType w:val="hybridMultilevel"/>
    <w:tmpl w:val="B824E94C"/>
    <w:lvl w:ilvl="0" w:tplc="DB9C7DD2">
      <w:numFmt w:val="bullet"/>
      <w:lvlText w:val="•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C34617C"/>
    <w:multiLevelType w:val="hybridMultilevel"/>
    <w:tmpl w:val="4D0E987E"/>
    <w:lvl w:ilvl="0" w:tplc="36E2D5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D2B5665"/>
    <w:multiLevelType w:val="hybridMultilevel"/>
    <w:tmpl w:val="C8F4E3B4"/>
    <w:lvl w:ilvl="0" w:tplc="04190013">
      <w:start w:val="1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DC55A92"/>
    <w:multiLevelType w:val="hybridMultilevel"/>
    <w:tmpl w:val="CBC6FA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08030F0"/>
    <w:multiLevelType w:val="hybridMultilevel"/>
    <w:tmpl w:val="EE96A88E"/>
    <w:lvl w:ilvl="0" w:tplc="C49ACB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86368"/>
    <w:multiLevelType w:val="hybridMultilevel"/>
    <w:tmpl w:val="AC8AD9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7D44D68"/>
    <w:multiLevelType w:val="hybridMultilevel"/>
    <w:tmpl w:val="A99EC4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854050D"/>
    <w:multiLevelType w:val="hybridMultilevel"/>
    <w:tmpl w:val="FC0CE1AC"/>
    <w:lvl w:ilvl="0" w:tplc="4546E2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050FD"/>
    <w:multiLevelType w:val="hybridMultilevel"/>
    <w:tmpl w:val="B5981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172FCB"/>
    <w:multiLevelType w:val="hybridMultilevel"/>
    <w:tmpl w:val="51EE6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CF4E34"/>
    <w:multiLevelType w:val="hybridMultilevel"/>
    <w:tmpl w:val="4814A4E0"/>
    <w:lvl w:ilvl="0" w:tplc="D588850C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491290"/>
    <w:multiLevelType w:val="hybridMultilevel"/>
    <w:tmpl w:val="442E1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DA4602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912BDD"/>
    <w:multiLevelType w:val="hybridMultilevel"/>
    <w:tmpl w:val="02B2A7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38"/>
  </w:num>
  <w:num w:numId="4">
    <w:abstractNumId w:val="2"/>
  </w:num>
  <w:num w:numId="5">
    <w:abstractNumId w:val="1"/>
  </w:num>
  <w:num w:numId="6">
    <w:abstractNumId w:val="13"/>
  </w:num>
  <w:num w:numId="7">
    <w:abstractNumId w:val="32"/>
  </w:num>
  <w:num w:numId="8">
    <w:abstractNumId w:val="26"/>
  </w:num>
  <w:num w:numId="9">
    <w:abstractNumId w:val="0"/>
  </w:num>
  <w:num w:numId="10">
    <w:abstractNumId w:val="17"/>
  </w:num>
  <w:num w:numId="11">
    <w:abstractNumId w:val="34"/>
  </w:num>
  <w:num w:numId="12">
    <w:abstractNumId w:val="10"/>
  </w:num>
  <w:num w:numId="13">
    <w:abstractNumId w:val="3"/>
  </w:num>
  <w:num w:numId="14">
    <w:abstractNumId w:val="4"/>
  </w:num>
  <w:num w:numId="15">
    <w:abstractNumId w:val="44"/>
  </w:num>
  <w:num w:numId="16">
    <w:abstractNumId w:val="18"/>
  </w:num>
  <w:num w:numId="17">
    <w:abstractNumId w:val="43"/>
  </w:num>
  <w:num w:numId="18">
    <w:abstractNumId w:val="8"/>
  </w:num>
  <w:num w:numId="19">
    <w:abstractNumId w:val="16"/>
  </w:num>
  <w:num w:numId="20">
    <w:abstractNumId w:val="28"/>
  </w:num>
  <w:num w:numId="21">
    <w:abstractNumId w:val="40"/>
  </w:num>
  <w:num w:numId="22">
    <w:abstractNumId w:val="11"/>
  </w:num>
  <w:num w:numId="23">
    <w:abstractNumId w:val="14"/>
  </w:num>
  <w:num w:numId="24">
    <w:abstractNumId w:val="7"/>
  </w:num>
  <w:num w:numId="25">
    <w:abstractNumId w:val="9"/>
  </w:num>
  <w:num w:numId="26">
    <w:abstractNumId w:val="33"/>
  </w:num>
  <w:num w:numId="27">
    <w:abstractNumId w:val="36"/>
  </w:num>
  <w:num w:numId="28">
    <w:abstractNumId w:val="39"/>
  </w:num>
  <w:num w:numId="29">
    <w:abstractNumId w:val="12"/>
  </w:num>
  <w:num w:numId="30">
    <w:abstractNumId w:val="19"/>
  </w:num>
  <w:num w:numId="31">
    <w:abstractNumId w:val="22"/>
  </w:num>
  <w:num w:numId="32">
    <w:abstractNumId w:val="29"/>
  </w:num>
  <w:num w:numId="33">
    <w:abstractNumId w:val="24"/>
  </w:num>
  <w:num w:numId="34">
    <w:abstractNumId w:val="25"/>
  </w:num>
  <w:num w:numId="35">
    <w:abstractNumId w:val="15"/>
  </w:num>
  <w:num w:numId="36">
    <w:abstractNumId w:val="23"/>
  </w:num>
  <w:num w:numId="37">
    <w:abstractNumId w:val="42"/>
  </w:num>
  <w:num w:numId="38">
    <w:abstractNumId w:val="37"/>
  </w:num>
  <w:num w:numId="39">
    <w:abstractNumId w:val="31"/>
  </w:num>
  <w:num w:numId="40">
    <w:abstractNumId w:val="27"/>
  </w:num>
  <w:num w:numId="41">
    <w:abstractNumId w:val="20"/>
  </w:num>
  <w:num w:numId="42">
    <w:abstractNumId w:val="41"/>
  </w:num>
  <w:num w:numId="43">
    <w:abstractNumId w:val="5"/>
  </w:num>
  <w:num w:numId="44">
    <w:abstractNumId w:val="35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3E"/>
    <w:rsid w:val="00002549"/>
    <w:rsid w:val="000323D1"/>
    <w:rsid w:val="00056209"/>
    <w:rsid w:val="000642AA"/>
    <w:rsid w:val="00076333"/>
    <w:rsid w:val="000826F4"/>
    <w:rsid w:val="00096BCD"/>
    <w:rsid w:val="000A2FF8"/>
    <w:rsid w:val="000C6460"/>
    <w:rsid w:val="001102BA"/>
    <w:rsid w:val="001149EA"/>
    <w:rsid w:val="00124241"/>
    <w:rsid w:val="001314C7"/>
    <w:rsid w:val="00153541"/>
    <w:rsid w:val="0015600A"/>
    <w:rsid w:val="00174756"/>
    <w:rsid w:val="00194AEC"/>
    <w:rsid w:val="00197B48"/>
    <w:rsid w:val="001A17F9"/>
    <w:rsid w:val="001A4CC5"/>
    <w:rsid w:val="001A554A"/>
    <w:rsid w:val="001C2FC9"/>
    <w:rsid w:val="001E32E3"/>
    <w:rsid w:val="0021525E"/>
    <w:rsid w:val="00222E45"/>
    <w:rsid w:val="00223987"/>
    <w:rsid w:val="00231D57"/>
    <w:rsid w:val="002442CD"/>
    <w:rsid w:val="002559AF"/>
    <w:rsid w:val="002634C0"/>
    <w:rsid w:val="00264CCC"/>
    <w:rsid w:val="00272236"/>
    <w:rsid w:val="002831B5"/>
    <w:rsid w:val="00284FFD"/>
    <w:rsid w:val="002974F3"/>
    <w:rsid w:val="002A1DD4"/>
    <w:rsid w:val="002C5569"/>
    <w:rsid w:val="002C61F7"/>
    <w:rsid w:val="003008FE"/>
    <w:rsid w:val="00304AD3"/>
    <w:rsid w:val="003158F2"/>
    <w:rsid w:val="00322703"/>
    <w:rsid w:val="00333C4D"/>
    <w:rsid w:val="00365682"/>
    <w:rsid w:val="003A24DF"/>
    <w:rsid w:val="003B73FA"/>
    <w:rsid w:val="003D72A4"/>
    <w:rsid w:val="003E4B23"/>
    <w:rsid w:val="003E5C30"/>
    <w:rsid w:val="003F5E9C"/>
    <w:rsid w:val="004020BE"/>
    <w:rsid w:val="00415A48"/>
    <w:rsid w:val="004174D6"/>
    <w:rsid w:val="0041751B"/>
    <w:rsid w:val="00424E2F"/>
    <w:rsid w:val="0042647D"/>
    <w:rsid w:val="00432856"/>
    <w:rsid w:val="004339DE"/>
    <w:rsid w:val="00450BDD"/>
    <w:rsid w:val="00452774"/>
    <w:rsid w:val="00471261"/>
    <w:rsid w:val="0049464F"/>
    <w:rsid w:val="004D11BA"/>
    <w:rsid w:val="004E0AFC"/>
    <w:rsid w:val="005133AE"/>
    <w:rsid w:val="00542F5A"/>
    <w:rsid w:val="00545B91"/>
    <w:rsid w:val="005673E7"/>
    <w:rsid w:val="005739B2"/>
    <w:rsid w:val="005A0FDA"/>
    <w:rsid w:val="005B63BD"/>
    <w:rsid w:val="005C481F"/>
    <w:rsid w:val="005F3E92"/>
    <w:rsid w:val="005F4CF9"/>
    <w:rsid w:val="005F6952"/>
    <w:rsid w:val="005F6CE8"/>
    <w:rsid w:val="005F7966"/>
    <w:rsid w:val="00623BC2"/>
    <w:rsid w:val="00627FAF"/>
    <w:rsid w:val="0063273C"/>
    <w:rsid w:val="00671560"/>
    <w:rsid w:val="0067346A"/>
    <w:rsid w:val="006924F3"/>
    <w:rsid w:val="006C18AE"/>
    <w:rsid w:val="006C445C"/>
    <w:rsid w:val="006C51F2"/>
    <w:rsid w:val="006F3C47"/>
    <w:rsid w:val="006F6D36"/>
    <w:rsid w:val="007047BE"/>
    <w:rsid w:val="0070652F"/>
    <w:rsid w:val="00762397"/>
    <w:rsid w:val="00764339"/>
    <w:rsid w:val="0077023B"/>
    <w:rsid w:val="007A4A1F"/>
    <w:rsid w:val="007F1754"/>
    <w:rsid w:val="00806E4A"/>
    <w:rsid w:val="00815772"/>
    <w:rsid w:val="008157B0"/>
    <w:rsid w:val="008400EA"/>
    <w:rsid w:val="00847749"/>
    <w:rsid w:val="00856DE6"/>
    <w:rsid w:val="00860E8D"/>
    <w:rsid w:val="00874783"/>
    <w:rsid w:val="00895EAE"/>
    <w:rsid w:val="008A223E"/>
    <w:rsid w:val="008C2B53"/>
    <w:rsid w:val="008C60EB"/>
    <w:rsid w:val="008D2309"/>
    <w:rsid w:val="008F11E4"/>
    <w:rsid w:val="009008CE"/>
    <w:rsid w:val="009149CE"/>
    <w:rsid w:val="0096086D"/>
    <w:rsid w:val="00971CE9"/>
    <w:rsid w:val="009756C1"/>
    <w:rsid w:val="00976C53"/>
    <w:rsid w:val="009816C5"/>
    <w:rsid w:val="009836E7"/>
    <w:rsid w:val="00985C5C"/>
    <w:rsid w:val="00987874"/>
    <w:rsid w:val="009A2D43"/>
    <w:rsid w:val="009A7C0C"/>
    <w:rsid w:val="009B14DD"/>
    <w:rsid w:val="009C6836"/>
    <w:rsid w:val="009E0D40"/>
    <w:rsid w:val="00A01BCF"/>
    <w:rsid w:val="00A035E3"/>
    <w:rsid w:val="00A05E2A"/>
    <w:rsid w:val="00A12319"/>
    <w:rsid w:val="00A34F03"/>
    <w:rsid w:val="00A611D1"/>
    <w:rsid w:val="00A7571B"/>
    <w:rsid w:val="00A80A6C"/>
    <w:rsid w:val="00A857C7"/>
    <w:rsid w:val="00AB4E5D"/>
    <w:rsid w:val="00AC4BC9"/>
    <w:rsid w:val="00AD0030"/>
    <w:rsid w:val="00AE712C"/>
    <w:rsid w:val="00AE7BA4"/>
    <w:rsid w:val="00AF1663"/>
    <w:rsid w:val="00B17A0B"/>
    <w:rsid w:val="00B41355"/>
    <w:rsid w:val="00B54B2D"/>
    <w:rsid w:val="00B74348"/>
    <w:rsid w:val="00B775F4"/>
    <w:rsid w:val="00B83E37"/>
    <w:rsid w:val="00B92F21"/>
    <w:rsid w:val="00BB1C06"/>
    <w:rsid w:val="00BC4586"/>
    <w:rsid w:val="00BC79FB"/>
    <w:rsid w:val="00BD3ED2"/>
    <w:rsid w:val="00BD688B"/>
    <w:rsid w:val="00BF5B2B"/>
    <w:rsid w:val="00BF5F5E"/>
    <w:rsid w:val="00C01722"/>
    <w:rsid w:val="00C1726F"/>
    <w:rsid w:val="00C27F30"/>
    <w:rsid w:val="00C36B53"/>
    <w:rsid w:val="00C52003"/>
    <w:rsid w:val="00C56540"/>
    <w:rsid w:val="00C72EE6"/>
    <w:rsid w:val="00C756C1"/>
    <w:rsid w:val="00C844E3"/>
    <w:rsid w:val="00CA5A60"/>
    <w:rsid w:val="00CC27F3"/>
    <w:rsid w:val="00CC4411"/>
    <w:rsid w:val="00CE1C5C"/>
    <w:rsid w:val="00D06B51"/>
    <w:rsid w:val="00D22026"/>
    <w:rsid w:val="00D37375"/>
    <w:rsid w:val="00D40E2B"/>
    <w:rsid w:val="00D50783"/>
    <w:rsid w:val="00D5097B"/>
    <w:rsid w:val="00D5177A"/>
    <w:rsid w:val="00D85198"/>
    <w:rsid w:val="00D905EC"/>
    <w:rsid w:val="00DA20B5"/>
    <w:rsid w:val="00DA48F5"/>
    <w:rsid w:val="00DC46EE"/>
    <w:rsid w:val="00DC7A1D"/>
    <w:rsid w:val="00DE299E"/>
    <w:rsid w:val="00DE2B61"/>
    <w:rsid w:val="00DF2EE7"/>
    <w:rsid w:val="00E569F2"/>
    <w:rsid w:val="00E64C8D"/>
    <w:rsid w:val="00E76DD8"/>
    <w:rsid w:val="00E776BE"/>
    <w:rsid w:val="00E812A4"/>
    <w:rsid w:val="00E90CE4"/>
    <w:rsid w:val="00ED6D77"/>
    <w:rsid w:val="00EF460C"/>
    <w:rsid w:val="00F12C13"/>
    <w:rsid w:val="00F153B0"/>
    <w:rsid w:val="00F23056"/>
    <w:rsid w:val="00F315C5"/>
    <w:rsid w:val="00F7182C"/>
    <w:rsid w:val="00FA0B22"/>
    <w:rsid w:val="00FA5048"/>
    <w:rsid w:val="00FA66BB"/>
    <w:rsid w:val="00FC62E5"/>
    <w:rsid w:val="00FD20C3"/>
    <w:rsid w:val="00FD7BD1"/>
    <w:rsid w:val="00FF1B11"/>
    <w:rsid w:val="00FF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9B6AE"/>
  <w15:docId w15:val="{E3C8C7AB-601C-4B4A-B526-0AFF50484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B61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1747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008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2B6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E2B61"/>
    <w:pPr>
      <w:ind w:left="720"/>
      <w:contextualSpacing/>
    </w:pPr>
  </w:style>
  <w:style w:type="table" w:styleId="a5">
    <w:name w:val="Table Grid"/>
    <w:basedOn w:val="a1"/>
    <w:uiPriority w:val="39"/>
    <w:rsid w:val="0057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542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42F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42F5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542F5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42F5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42F5A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FF1B1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F1B1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F1B1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F1B1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F1B11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FF1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F1B11"/>
    <w:rPr>
      <w:rFonts w:ascii="Segoe UI" w:hAnsi="Segoe UI" w:cs="Segoe UI"/>
      <w:sz w:val="18"/>
      <w:szCs w:val="18"/>
    </w:rPr>
  </w:style>
  <w:style w:type="paragraph" w:customStyle="1" w:styleId="11Char">
    <w:name w:val="Знак1 Знак Знак Знак Знак Знак Знак Знак Знак1 Char"/>
    <w:basedOn w:val="a"/>
    <w:rsid w:val="00197B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8157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Char0">
    <w:name w:val="Знак1 Знак Знак Знак Знак Знак Знак Знак Знак1 Char"/>
    <w:basedOn w:val="a"/>
    <w:rsid w:val="00D373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747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008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s4">
    <w:name w:val="s4"/>
    <w:basedOn w:val="a0"/>
    <w:rsid w:val="00900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9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libin.rkomi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ulibin@krags.rkom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ulibin@krags.rkom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kulibin.rkomi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libin@krags.rkom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67AFC-DDFE-4C9C-AB60-4A7EBB1DA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18</Pages>
  <Words>2651</Words>
  <Characters>19809</Characters>
  <Application>Microsoft Office Word</Application>
  <DocSecurity>0</DocSecurity>
  <Lines>861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1 1</cp:lastModifiedBy>
  <cp:revision>10</cp:revision>
  <cp:lastPrinted>2020-12-22T16:18:00Z</cp:lastPrinted>
  <dcterms:created xsi:type="dcterms:W3CDTF">2020-06-30T05:42:00Z</dcterms:created>
  <dcterms:modified xsi:type="dcterms:W3CDTF">2020-12-25T07:54:00Z</dcterms:modified>
</cp:coreProperties>
</file>